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D13" w:rsidRDefault="002C1FA4">
      <w:pPr>
        <w:pStyle w:val="Heading40"/>
        <w:keepNext/>
        <w:keepLines/>
        <w:shd w:val="clear" w:color="auto" w:fill="auto"/>
        <w:spacing w:line="340" w:lineRule="exact"/>
      </w:pPr>
      <w:bookmarkStart w:id="0" w:name="bookmark0"/>
      <w:r>
        <w:t>FRÅ REDAKTØREN</w:t>
      </w:r>
      <w:bookmarkEnd w:id="0"/>
    </w:p>
    <w:p w:rsidR="00557D13" w:rsidRPr="00B124DB" w:rsidRDefault="002C1FA4">
      <w:pPr>
        <w:pStyle w:val="Brdtekst6"/>
        <w:shd w:val="clear" w:color="auto" w:fill="auto"/>
        <w:ind w:firstLine="0"/>
        <w:jc w:val="left"/>
        <w:rPr>
          <w:sz w:val="24"/>
          <w:szCs w:val="24"/>
        </w:rPr>
      </w:pPr>
      <w:r w:rsidRPr="00B124DB">
        <w:rPr>
          <w:sz w:val="24"/>
          <w:szCs w:val="24"/>
        </w:rPr>
        <w:t>Emnet for dette nummeret av Arkivmagasinet er militære arkiv, eit emne som og har vorte framme i tidlegare nummer. Men feltet er så omfattande at vi berre kan sjå på ein liten flik om gangen</w:t>
      </w:r>
      <w:r w:rsidR="00815C73" w:rsidRPr="00B124DB">
        <w:rPr>
          <w:sz w:val="24"/>
          <w:szCs w:val="24"/>
        </w:rPr>
        <w:t>. I</w:t>
      </w:r>
      <w:r w:rsidRPr="00B124DB">
        <w:rPr>
          <w:sz w:val="24"/>
          <w:szCs w:val="24"/>
        </w:rPr>
        <w:t xml:space="preserve"> dette nummeret har vi prøvd å sjå nærare på arkiv som fortel noko om dei persona- ne som utgjorde forsvaret av landet. Odd T. Fjeld skriv om de</w:t>
      </w:r>
      <w:r w:rsidR="00B124DB">
        <w:rPr>
          <w:sz w:val="24"/>
          <w:szCs w:val="24"/>
        </w:rPr>
        <w:t>i militære rullane, kva opplys</w:t>
      </w:r>
      <w:r w:rsidRPr="00B124DB">
        <w:rPr>
          <w:sz w:val="24"/>
          <w:szCs w:val="24"/>
        </w:rPr>
        <w:t>ningar dei gjev til ulike tider og kva typar som finst. Egil Øvrebø har teke for seg dei eldste rullane, gjer greie for kva lokalhistorikarane kan få ut av dei som kjelde til befolkningshistoria, og kvar dei finst. Turid Askjem har laga ei oversikt over biografiar over militærpersonell, først og fremst offiserar.</w:t>
      </w:r>
    </w:p>
    <w:p w:rsidR="00557D13" w:rsidRPr="00B124DB" w:rsidRDefault="002C1FA4">
      <w:pPr>
        <w:pStyle w:val="Brdtekst6"/>
        <w:shd w:val="clear" w:color="auto" w:fill="auto"/>
        <w:ind w:firstLine="0"/>
        <w:jc w:val="left"/>
        <w:rPr>
          <w:sz w:val="24"/>
          <w:szCs w:val="24"/>
        </w:rPr>
      </w:pPr>
      <w:r w:rsidRPr="00B124DB">
        <w:rPr>
          <w:sz w:val="24"/>
          <w:szCs w:val="24"/>
        </w:rPr>
        <w:t>Odd Halvorsen fortel om materialet etter sjøinnrulleringa i Kristiania innrulleringsdistrikt som no er mikrofilma. Jørgen Engestøl har sett nærare på den militære sjøretten, mellom anna slik den arta seg på den norske flåtebasen Fredriksvern verft (Stavern). Synøve Bringslid skriv om den militære skyssplikta frå 1804, der båteigarane vart pålagt å skyssa militært utstyr. Det blei ført eigne register, som gjev oss kunnskap om kva type båtar folk åtte, og kva storleik dei hadde. Ulikskapar i storleik og type avspeglar truleg ulikskapar i næringsvegar.</w:t>
      </w:r>
    </w:p>
    <w:p w:rsidR="00557D13" w:rsidRPr="00B124DB" w:rsidRDefault="002C1FA4">
      <w:pPr>
        <w:pStyle w:val="Brdtekst6"/>
        <w:shd w:val="clear" w:color="auto" w:fill="auto"/>
        <w:ind w:firstLine="0"/>
        <w:jc w:val="left"/>
        <w:rPr>
          <w:sz w:val="24"/>
          <w:szCs w:val="24"/>
        </w:rPr>
      </w:pPr>
      <w:r w:rsidRPr="00B124DB">
        <w:rPr>
          <w:sz w:val="24"/>
          <w:szCs w:val="24"/>
        </w:rPr>
        <w:t>Reidar Garmann Rygg tek for seg eit særs aktuelt emne, nemleg miner. Under siste verdskrigen blei store område i Noreg minelagde av den tyske okkupasjonsmakta. Desse minene måtte fjernast etter krigen, og da var karta til stor nytte. I Statsarkivet i Bergen ligg ei stor samling med minekart frå Vestlandet frå siste krig. Ikkje alle minene blei fjerna, sjølv i dag dukkar dei stendig opp.</w:t>
      </w:r>
    </w:p>
    <w:p w:rsidR="00557D13" w:rsidRPr="00B124DB" w:rsidRDefault="002C1FA4">
      <w:pPr>
        <w:pStyle w:val="Brdtekst6"/>
        <w:shd w:val="clear" w:color="auto" w:fill="auto"/>
        <w:ind w:firstLine="0"/>
        <w:jc w:val="left"/>
        <w:rPr>
          <w:sz w:val="24"/>
          <w:szCs w:val="24"/>
        </w:rPr>
      </w:pPr>
      <w:r w:rsidRPr="00B124DB">
        <w:rPr>
          <w:sz w:val="24"/>
          <w:szCs w:val="24"/>
        </w:rPr>
        <w:t>I Riksarkivet blei det i 1996 oppretta ei eiga forsvarsavdeling, kalt RAFA. Trygve Moe gjev oss bakgrunnen for at denne avdelinga blei oppretta, og fortel om arbeidsoppgåvene. Fram mot 2000-årsskiftet vil det kome fleire bøker om militærhistorie. Finn E. Johannessen har intervjua Roald Berg, Terje Holm og Elizabeth Lie som skal skrive Forsvarets historie, medan Hege Brit Randsborg har snakka med Hans P. Hosar som held pa med Krigsskolens 250-års- skrift.</w:t>
      </w:r>
    </w:p>
    <w:p w:rsidR="00557D13" w:rsidRPr="00B124DB" w:rsidRDefault="002C1FA4">
      <w:pPr>
        <w:pStyle w:val="Brdtekst6"/>
        <w:shd w:val="clear" w:color="auto" w:fill="auto"/>
        <w:ind w:firstLine="0"/>
        <w:jc w:val="left"/>
        <w:rPr>
          <w:sz w:val="24"/>
          <w:szCs w:val="24"/>
        </w:rPr>
      </w:pPr>
      <w:r w:rsidRPr="00B124DB">
        <w:rPr>
          <w:sz w:val="24"/>
          <w:szCs w:val="24"/>
        </w:rPr>
        <w:t>Blant nye katalogar bringer vi omtale av tre katalogar som gjeld arkivsaker som blei overførte frå det danske riksarkivet i 1996, av katalogen for arkivet etter Norsk tsjekkoslovakisk forening og av katalogen for Utskrivingsvesenet.</w:t>
      </w:r>
    </w:p>
    <w:p w:rsidR="002C1FA4" w:rsidRPr="00B124DB" w:rsidRDefault="002C1FA4">
      <w:pPr>
        <w:pStyle w:val="Brdtekst6"/>
        <w:shd w:val="clear" w:color="auto" w:fill="auto"/>
        <w:ind w:firstLine="0"/>
        <w:jc w:val="left"/>
        <w:rPr>
          <w:sz w:val="24"/>
          <w:szCs w:val="24"/>
        </w:rPr>
      </w:pPr>
      <w:r w:rsidRPr="00B124DB">
        <w:rPr>
          <w:sz w:val="24"/>
          <w:szCs w:val="24"/>
        </w:rPr>
        <w:t>Harald Hals har skrive ein artikkel om inspeksjonsarbeid, medan Anne Brit Larsen gjer greie for Samkatalogen for privatarkiv som no er lagt ut på Internett. Teleslekt er teke over av Arkivverket, og riksarkivar John Herstad gjer greie for litt av bakgrunnen for dette og kva det vil bety for prosjektet. Kari Bøe omtalar ein fotoutstilling i Riksark</w:t>
      </w:r>
      <w:r w:rsidR="00B124DB">
        <w:rPr>
          <w:sz w:val="24"/>
          <w:szCs w:val="24"/>
        </w:rPr>
        <w:t>ivet som viser det nye magasin</w:t>
      </w:r>
      <w:r w:rsidRPr="00B124DB">
        <w:rPr>
          <w:sz w:val="24"/>
          <w:szCs w:val="24"/>
        </w:rPr>
        <w:t>bygget. Martin Bould fortel om eit kurs i edb som Riksarkivet har halde for arkivarar frå Baltikum. Til slutt gjev Arne Bugge Amundsen ein omtale av Ole Bjerkås si bok om preste- og prostearkiva.</w:t>
      </w:r>
    </w:p>
    <w:p w:rsidR="002C1FA4" w:rsidRDefault="002C1FA4">
      <w:pPr>
        <w:rPr>
          <w:rFonts w:ascii="Times New Roman" w:eastAsia="Times New Roman" w:hAnsi="Times New Roman" w:cs="Times New Roman"/>
          <w:sz w:val="19"/>
          <w:szCs w:val="19"/>
        </w:rPr>
      </w:pPr>
      <w:r>
        <w:br w:type="page"/>
      </w:r>
    </w:p>
    <w:p w:rsidR="002C1FA4" w:rsidRDefault="002C1FA4" w:rsidP="002C1FA4">
      <w:pPr>
        <w:pStyle w:val="Heading40"/>
        <w:keepNext/>
        <w:keepLines/>
        <w:shd w:val="clear" w:color="auto" w:fill="auto"/>
        <w:spacing w:line="340" w:lineRule="exact"/>
      </w:pPr>
      <w:bookmarkStart w:id="1" w:name="bookmark1"/>
      <w:r>
        <w:lastRenderedPageBreak/>
        <w:t>RAFA - RIKSARKIVETS FORSVARSAVDELING</w:t>
      </w:r>
      <w:bookmarkEnd w:id="1"/>
    </w:p>
    <w:p w:rsidR="002C1FA4" w:rsidRDefault="002C1FA4" w:rsidP="002C1FA4">
      <w:pPr>
        <w:pStyle w:val="Heading40"/>
        <w:keepNext/>
        <w:keepLines/>
        <w:shd w:val="clear" w:color="auto" w:fill="auto"/>
        <w:spacing w:line="340" w:lineRule="exact"/>
      </w:pPr>
    </w:p>
    <w:p w:rsidR="00557D13" w:rsidRPr="002C1FA4" w:rsidRDefault="002C1FA4" w:rsidP="002C1FA4">
      <w:pPr>
        <w:pStyle w:val="Heading40"/>
        <w:keepNext/>
        <w:keepLines/>
        <w:shd w:val="clear" w:color="auto" w:fill="auto"/>
        <w:spacing w:line="340" w:lineRule="exact"/>
        <w:rPr>
          <w:sz w:val="24"/>
          <w:szCs w:val="24"/>
        </w:rPr>
      </w:pPr>
      <w:r w:rsidRPr="002C1FA4">
        <w:rPr>
          <w:sz w:val="24"/>
          <w:szCs w:val="24"/>
        </w:rPr>
        <w:t>Trygve Moe, konsulent, Riksarkivet</w:t>
      </w:r>
    </w:p>
    <w:p w:rsidR="00B124DB" w:rsidRDefault="00B124DB">
      <w:pPr>
        <w:pStyle w:val="Brdtekst6"/>
        <w:shd w:val="clear" w:color="auto" w:fill="auto"/>
        <w:ind w:firstLine="0"/>
        <w:jc w:val="left"/>
        <w:rPr>
          <w:sz w:val="24"/>
          <w:szCs w:val="24"/>
        </w:rPr>
      </w:pPr>
    </w:p>
    <w:p w:rsidR="00557D13" w:rsidRPr="002C1FA4" w:rsidRDefault="002C1FA4">
      <w:pPr>
        <w:pStyle w:val="Brdtekst6"/>
        <w:shd w:val="clear" w:color="auto" w:fill="auto"/>
        <w:ind w:firstLine="0"/>
        <w:jc w:val="left"/>
        <w:rPr>
          <w:sz w:val="24"/>
          <w:szCs w:val="24"/>
        </w:rPr>
      </w:pPr>
      <w:r w:rsidRPr="002C1FA4">
        <w:rPr>
          <w:sz w:val="24"/>
          <w:szCs w:val="24"/>
        </w:rPr>
        <w:t>Forsvaret har fatt sitt eget arkiv - under betegnelsen Forsvarsarkivet - i Riksarkivet, forkortet RAFA. Forsvarsarkivet ble formelt opprettet 1. januar 1996 som en egen storavdeling direkte underlagt Riksarkivaren. Avdelingsdirektør Jørgen H. Marthinsen har ledet oppbyggingen av Forsvarsarkivet, og er nå dets sjef. Forsvarsdepartementet og alle arkivskapende institusjoner i Forsvaret skal nå avlevere sine bevaringsverdige arkivalier til RAFA.</w:t>
      </w:r>
    </w:p>
    <w:p w:rsidR="00557D13" w:rsidRPr="002C1FA4" w:rsidRDefault="002C1FA4">
      <w:pPr>
        <w:pStyle w:val="Brdtekst6"/>
        <w:shd w:val="clear" w:color="auto" w:fill="auto"/>
        <w:ind w:firstLine="360"/>
        <w:jc w:val="left"/>
        <w:rPr>
          <w:sz w:val="24"/>
          <w:szCs w:val="24"/>
        </w:rPr>
      </w:pPr>
      <w:r w:rsidRPr="002C1FA4">
        <w:rPr>
          <w:sz w:val="24"/>
          <w:szCs w:val="24"/>
        </w:rPr>
        <w:t>Forsvarets institusjoner avleverte tidligere sine arkivalier til Riksarkivet og statsarkivene, på linje med andre etater. Dette var en tjenlig ordning i førkrigstiden da Fo</w:t>
      </w:r>
      <w:r w:rsidR="00B124DB">
        <w:rPr>
          <w:sz w:val="24"/>
          <w:szCs w:val="24"/>
        </w:rPr>
        <w:t xml:space="preserve">rsvarets - og spesielt Hærens </w:t>
      </w:r>
      <w:r w:rsidRPr="002C1FA4">
        <w:rPr>
          <w:sz w:val="24"/>
          <w:szCs w:val="24"/>
        </w:rPr>
        <w:t>virksomhet var lokalt/regionalt basert. De forskjellige regimenter og tilsvarende hadde sine lokale ekserserplasser hvor all virksomhet foregikk, og mannskapene ble rekruttert fra de nærtliggende distrikter. Etter 1945 ble virksomheten i Forsvaret sterkt sentralisert. Mannskaper og avdelinger ble ofte flyttet, og både i forbindelse med administrasjon og forskning kunne det skape vanskeligheter at Forsvarets arkivalier var</w:t>
      </w:r>
      <w:r w:rsidRPr="002C1FA4">
        <w:rPr>
          <w:sz w:val="24"/>
          <w:szCs w:val="24"/>
          <w:vertAlign w:val="superscript"/>
        </w:rPr>
        <w:t>7</w:t>
      </w:r>
      <w:r w:rsidRPr="002C1FA4">
        <w:rPr>
          <w:sz w:val="24"/>
          <w:szCs w:val="24"/>
        </w:rPr>
        <w:t xml:space="preserve"> ville bli fordelt på Riksarkivet og de 7 statsarkivene.</w:t>
      </w:r>
    </w:p>
    <w:p w:rsidR="00557D13" w:rsidRPr="002C1FA4" w:rsidRDefault="002C1FA4" w:rsidP="00B124DB">
      <w:pPr>
        <w:pStyle w:val="Brdtekst6"/>
        <w:shd w:val="clear" w:color="auto" w:fill="auto"/>
        <w:ind w:firstLine="360"/>
        <w:jc w:val="left"/>
        <w:rPr>
          <w:sz w:val="24"/>
          <w:szCs w:val="24"/>
        </w:rPr>
      </w:pPr>
      <w:r w:rsidRPr="002C1FA4">
        <w:rPr>
          <w:sz w:val="24"/>
          <w:szCs w:val="24"/>
        </w:rPr>
        <w:t>Bakgrunnen for opprettelsen av Forsvarsarkivet var at forskere fra det daværende Forsvarshistorisk forskningssenter under Forsvarets høgskole (FHS/IFS) - nå Institutt for forsvarsstudier (FHS/IFS) - sommeren 1985 oppdaget at det var foretatt store, uhjemlede kassasjoner i arkivene til Forsvarets overkommando og dens forgjengere. Det viste seg snart at det også var foretatt slike uhjemlede kassasjoner i arkivene til Forsvarsdepartementet og en rekke instanser innen</w:t>
      </w:r>
      <w:r w:rsidR="00B124DB">
        <w:rPr>
          <w:sz w:val="24"/>
          <w:szCs w:val="24"/>
        </w:rPr>
        <w:t xml:space="preserve"> </w:t>
      </w:r>
      <w:r w:rsidRPr="002C1FA4">
        <w:rPr>
          <w:sz w:val="24"/>
          <w:szCs w:val="24"/>
        </w:rPr>
        <w:t>Forsvaret. Kassasjonene ble fra forskerhold betegnet som en “nasjonal katastrofe”.</w:t>
      </w:r>
    </w:p>
    <w:p w:rsidR="00557D13" w:rsidRPr="002C1FA4" w:rsidRDefault="002C1FA4">
      <w:pPr>
        <w:pStyle w:val="Brdtekst6"/>
        <w:shd w:val="clear" w:color="auto" w:fill="auto"/>
        <w:ind w:firstLine="360"/>
        <w:jc w:val="left"/>
        <w:rPr>
          <w:sz w:val="24"/>
          <w:szCs w:val="24"/>
        </w:rPr>
      </w:pPr>
      <w:r w:rsidRPr="002C1FA4">
        <w:rPr>
          <w:sz w:val="24"/>
          <w:szCs w:val="24"/>
        </w:rPr>
        <w:t>Det ble straks innført kassasjonsstopp i alle Forsvarets arkiver, og Forsvarsdepartementet oppnevnte 11. november 1987 “Arkivutvalget for Forsvaret” med avdelingsarkivar i Riksarkivet, professor Knut Einar Eriksen som formann. Arkivutvalget fikk som man</w:t>
      </w:r>
      <w:r>
        <w:rPr>
          <w:sz w:val="24"/>
          <w:szCs w:val="24"/>
        </w:rPr>
        <w:t>dat bl.</w:t>
      </w:r>
      <w:r w:rsidRPr="002C1FA4">
        <w:rPr>
          <w:sz w:val="24"/>
          <w:szCs w:val="24"/>
        </w:rPr>
        <w:t>a. å fremskaffe en oversikt over hva som var gått tapt i Forsvarets arkiver fra etterkrigstiden. Videre å vurdere regelverket og forholdene generelt for Forsvarets arkiver, og eventuelt foreslå endringer i hjemmelsgrunnlag samt de organisatoriske og økonomiske rammebetingelsene for arkivarbeidet.</w:t>
      </w:r>
    </w:p>
    <w:p w:rsidR="00557D13" w:rsidRPr="002C1FA4" w:rsidRDefault="002C1FA4">
      <w:pPr>
        <w:pStyle w:val="Brdtekst6"/>
        <w:shd w:val="clear" w:color="auto" w:fill="auto"/>
        <w:ind w:firstLine="360"/>
        <w:jc w:val="left"/>
        <w:rPr>
          <w:sz w:val="24"/>
          <w:szCs w:val="24"/>
        </w:rPr>
      </w:pPr>
      <w:r w:rsidRPr="002C1FA4">
        <w:rPr>
          <w:sz w:val="24"/>
          <w:szCs w:val="24"/>
        </w:rPr>
        <w:t>Arkivutvalget avgav sin innstilling NOU 1990: 7 “Forsvarets arkiver” i desember 1989. Utvalget fant at årsakene til de omfattende kassasjonene dels var av bredere historisk karakter</w:t>
      </w:r>
    </w:p>
    <w:p w:rsidR="00557D13" w:rsidRPr="002C1FA4" w:rsidRDefault="002C1FA4">
      <w:pPr>
        <w:pStyle w:val="Brdtekst6"/>
        <w:numPr>
          <w:ilvl w:val="0"/>
          <w:numId w:val="1"/>
        </w:numPr>
        <w:shd w:val="clear" w:color="auto" w:fill="auto"/>
        <w:ind w:firstLine="360"/>
        <w:jc w:val="left"/>
        <w:rPr>
          <w:sz w:val="24"/>
          <w:szCs w:val="24"/>
        </w:rPr>
      </w:pPr>
      <w:r w:rsidRPr="002C1FA4">
        <w:rPr>
          <w:sz w:val="24"/>
          <w:szCs w:val="24"/>
        </w:rPr>
        <w:t xml:space="preserve"> nedprioritering av kulturvern, deriblant arkivbevaring i oppbyggings-/moderniseringsfasen etter krigen</w:t>
      </w:r>
    </w:p>
    <w:p w:rsidR="00557D13" w:rsidRPr="002C1FA4" w:rsidRDefault="002C1FA4">
      <w:pPr>
        <w:pStyle w:val="Brdtekst6"/>
        <w:numPr>
          <w:ilvl w:val="0"/>
          <w:numId w:val="1"/>
        </w:numPr>
        <w:shd w:val="clear" w:color="auto" w:fill="auto"/>
        <w:ind w:firstLine="360"/>
        <w:jc w:val="left"/>
        <w:rPr>
          <w:sz w:val="24"/>
          <w:szCs w:val="24"/>
        </w:rPr>
      </w:pPr>
      <w:r w:rsidRPr="002C1FA4">
        <w:rPr>
          <w:sz w:val="24"/>
          <w:szCs w:val="24"/>
        </w:rPr>
        <w:t xml:space="preserve"> dels en samlet effekt av svikt på forskjellige områder hos de ansvarlige departementer, Arkivverket og Forsvarets institusjo</w:t>
      </w:r>
      <w:r>
        <w:rPr>
          <w:sz w:val="24"/>
          <w:szCs w:val="24"/>
        </w:rPr>
        <w:t>ner. Utvalget pekte bl.a.</w:t>
      </w:r>
      <w:r w:rsidRPr="002C1FA4">
        <w:rPr>
          <w:sz w:val="24"/>
          <w:szCs w:val="24"/>
        </w:rPr>
        <w:t xml:space="preserve"> på følgende enkelt- momenter:</w:t>
      </w:r>
    </w:p>
    <w:p w:rsidR="00557D13" w:rsidRPr="002C1FA4" w:rsidRDefault="002C1FA4">
      <w:pPr>
        <w:pStyle w:val="Brdtekst6"/>
        <w:numPr>
          <w:ilvl w:val="0"/>
          <w:numId w:val="1"/>
        </w:numPr>
        <w:shd w:val="clear" w:color="auto" w:fill="auto"/>
        <w:ind w:firstLine="360"/>
        <w:jc w:val="left"/>
        <w:rPr>
          <w:sz w:val="24"/>
          <w:szCs w:val="24"/>
        </w:rPr>
      </w:pPr>
      <w:r w:rsidRPr="002C1FA4">
        <w:rPr>
          <w:sz w:val="24"/>
          <w:szCs w:val="24"/>
        </w:rPr>
        <w:t xml:space="preserve"> For dårlig oppbevaringsplass i Forsvarets institusjoner og i Arkivverket.</w:t>
      </w:r>
    </w:p>
    <w:p w:rsidR="00557D13" w:rsidRPr="002C1FA4" w:rsidRDefault="002C1FA4">
      <w:pPr>
        <w:pStyle w:val="Brdtekst6"/>
        <w:numPr>
          <w:ilvl w:val="0"/>
          <w:numId w:val="1"/>
        </w:numPr>
        <w:shd w:val="clear" w:color="auto" w:fill="auto"/>
        <w:ind w:firstLine="360"/>
        <w:jc w:val="left"/>
        <w:rPr>
          <w:sz w:val="24"/>
          <w:szCs w:val="24"/>
        </w:rPr>
      </w:pPr>
      <w:r w:rsidRPr="002C1FA4">
        <w:rPr>
          <w:sz w:val="24"/>
          <w:szCs w:val="24"/>
        </w:rPr>
        <w:lastRenderedPageBreak/>
        <w:t xml:space="preserve"> Uheldige arkivdisponeringer ved de hyppige omorganiseringer og flyttinger i Forsvaret.</w:t>
      </w:r>
    </w:p>
    <w:p w:rsidR="00557D13" w:rsidRPr="002C1FA4" w:rsidRDefault="002C1FA4">
      <w:pPr>
        <w:pStyle w:val="Brdtekst6"/>
        <w:numPr>
          <w:ilvl w:val="0"/>
          <w:numId w:val="1"/>
        </w:numPr>
        <w:shd w:val="clear" w:color="auto" w:fill="auto"/>
        <w:ind w:firstLine="360"/>
        <w:jc w:val="left"/>
        <w:rPr>
          <w:sz w:val="24"/>
          <w:szCs w:val="24"/>
        </w:rPr>
      </w:pPr>
      <w:r w:rsidRPr="002C1FA4">
        <w:rPr>
          <w:sz w:val="24"/>
          <w:szCs w:val="24"/>
        </w:rPr>
        <w:t xml:space="preserve"> Uklart kompetanseforhold og for lite samarbeid mellom impliserte departementer, Arkivverket og Forsvaret</w:t>
      </w:r>
    </w:p>
    <w:p w:rsidR="00557D13" w:rsidRPr="002C1FA4" w:rsidRDefault="002C1FA4" w:rsidP="002C1FA4">
      <w:pPr>
        <w:pStyle w:val="Brdtekst6"/>
        <w:numPr>
          <w:ilvl w:val="0"/>
          <w:numId w:val="1"/>
        </w:numPr>
        <w:shd w:val="clear" w:color="auto" w:fill="auto"/>
        <w:ind w:firstLine="0"/>
        <w:jc w:val="left"/>
        <w:rPr>
          <w:sz w:val="24"/>
          <w:szCs w:val="24"/>
        </w:rPr>
      </w:pPr>
      <w:r w:rsidRPr="002C1FA4">
        <w:rPr>
          <w:sz w:val="24"/>
          <w:szCs w:val="24"/>
        </w:rPr>
        <w:t xml:space="preserve"> Noe uoversiktlig og tildels uklart og mangelfullt regelverk for arkivarbeidet, spesielt hva angår kassasjon.</w:t>
      </w:r>
    </w:p>
    <w:p w:rsidR="00557D13" w:rsidRPr="002C1FA4" w:rsidRDefault="002C1FA4">
      <w:pPr>
        <w:pStyle w:val="Brdtekst6"/>
        <w:numPr>
          <w:ilvl w:val="0"/>
          <w:numId w:val="1"/>
        </w:numPr>
        <w:shd w:val="clear" w:color="auto" w:fill="auto"/>
        <w:ind w:firstLine="360"/>
        <w:jc w:val="left"/>
        <w:rPr>
          <w:sz w:val="24"/>
          <w:szCs w:val="24"/>
        </w:rPr>
      </w:pPr>
      <w:r w:rsidRPr="002C1FA4">
        <w:rPr>
          <w:sz w:val="24"/>
          <w:szCs w:val="24"/>
        </w:rPr>
        <w:t xml:space="preserve"> Mangelfull inspeksjon, kontroll og veiledning fra Arkivverkets side.</w:t>
      </w:r>
    </w:p>
    <w:p w:rsidR="00557D13" w:rsidRPr="002C1FA4" w:rsidRDefault="002C1FA4">
      <w:pPr>
        <w:pStyle w:val="Brdtekst6"/>
        <w:numPr>
          <w:ilvl w:val="0"/>
          <w:numId w:val="1"/>
        </w:numPr>
        <w:shd w:val="clear" w:color="auto" w:fill="auto"/>
        <w:ind w:firstLine="360"/>
        <w:jc w:val="left"/>
        <w:rPr>
          <w:sz w:val="24"/>
          <w:szCs w:val="24"/>
        </w:rPr>
      </w:pPr>
      <w:r w:rsidRPr="002C1FA4">
        <w:rPr>
          <w:sz w:val="24"/>
          <w:szCs w:val="24"/>
        </w:rPr>
        <w:t xml:space="preserve"> En viss sikkerhetsmessig betinget skepsis i Forsvaret mot “utenforstående”, deriblant Arkivverket.</w:t>
      </w:r>
    </w:p>
    <w:p w:rsidR="00557D13" w:rsidRPr="002C1FA4" w:rsidRDefault="002C1FA4">
      <w:pPr>
        <w:pStyle w:val="Brdtekst6"/>
        <w:numPr>
          <w:ilvl w:val="0"/>
          <w:numId w:val="1"/>
        </w:numPr>
        <w:shd w:val="clear" w:color="auto" w:fill="auto"/>
        <w:ind w:firstLine="360"/>
        <w:jc w:val="left"/>
        <w:rPr>
          <w:sz w:val="24"/>
          <w:szCs w:val="24"/>
        </w:rPr>
      </w:pPr>
      <w:r w:rsidRPr="002C1FA4">
        <w:rPr>
          <w:sz w:val="24"/>
          <w:szCs w:val="24"/>
        </w:rPr>
        <w:t xml:space="preserve"> Generelt for lite samarbeid mellom Forsvaret og Arkivverket.</w:t>
      </w:r>
    </w:p>
    <w:p w:rsidR="00557D13" w:rsidRPr="002C1FA4" w:rsidRDefault="002C1FA4">
      <w:pPr>
        <w:pStyle w:val="Brdtekst6"/>
        <w:shd w:val="clear" w:color="auto" w:fill="auto"/>
        <w:ind w:firstLine="360"/>
        <w:jc w:val="left"/>
        <w:rPr>
          <w:sz w:val="24"/>
          <w:szCs w:val="24"/>
        </w:rPr>
      </w:pPr>
      <w:r w:rsidRPr="002C1FA4">
        <w:rPr>
          <w:sz w:val="24"/>
          <w:szCs w:val="24"/>
        </w:rPr>
        <w:t>Som det viktigste organisatoriske tiltak for å bedre arkivtjenesten i Forsvaret, foreslo Arkivutvalget</w:t>
      </w:r>
      <w:r w:rsidR="00B124DB">
        <w:rPr>
          <w:sz w:val="24"/>
          <w:szCs w:val="24"/>
        </w:rPr>
        <w:t xml:space="preserve"> at det burde opprettes et for</w:t>
      </w:r>
      <w:r w:rsidRPr="002C1FA4">
        <w:rPr>
          <w:sz w:val="24"/>
          <w:szCs w:val="24"/>
        </w:rPr>
        <w:t>svarsarkiv som egen storavdeling i Riksarkivet. Et slikt forsvarsarkiv skulle tjene som sentral depotinstitusjon for Forsvarsdepartementet og alle Forsvarets arkivskapende enheter. Det ble pekt på flere forhold som tilsa dette, bl a:</w:t>
      </w:r>
    </w:p>
    <w:p w:rsidR="00557D13" w:rsidRPr="002C1FA4" w:rsidRDefault="002C1FA4">
      <w:pPr>
        <w:pStyle w:val="Brdtekst6"/>
        <w:numPr>
          <w:ilvl w:val="0"/>
          <w:numId w:val="1"/>
        </w:numPr>
        <w:shd w:val="clear" w:color="auto" w:fill="auto"/>
        <w:ind w:firstLine="360"/>
        <w:jc w:val="left"/>
        <w:rPr>
          <w:sz w:val="24"/>
          <w:szCs w:val="24"/>
        </w:rPr>
      </w:pPr>
      <w:r w:rsidRPr="002C1FA4">
        <w:rPr>
          <w:sz w:val="24"/>
          <w:szCs w:val="24"/>
        </w:rPr>
        <w:t xml:space="preserve"> Forsvarets virksomhet er spesiell, og de organisatoriske forholdene er antakelig mer innfløkte enn i de fleste sivile etatene. Det ville derfor være en klar fordel om ansvar og spesialinnsikt bl</w:t>
      </w:r>
      <w:r>
        <w:rPr>
          <w:sz w:val="24"/>
          <w:szCs w:val="24"/>
        </w:rPr>
        <w:t>e samlet på ett sted, hos arki</w:t>
      </w:r>
      <w:r w:rsidRPr="002C1FA4">
        <w:rPr>
          <w:sz w:val="24"/>
          <w:szCs w:val="24"/>
        </w:rPr>
        <w:t>varer og andre tilsatte som hadde arbeidet med forsvarsarkiver som hovedoppgave.</w:t>
      </w:r>
    </w:p>
    <w:p w:rsidR="00557D13" w:rsidRPr="002C1FA4" w:rsidRDefault="002C1FA4">
      <w:pPr>
        <w:pStyle w:val="Brdtekst6"/>
        <w:numPr>
          <w:ilvl w:val="0"/>
          <w:numId w:val="1"/>
        </w:numPr>
        <w:shd w:val="clear" w:color="auto" w:fill="auto"/>
        <w:ind w:firstLine="360"/>
        <w:jc w:val="left"/>
        <w:rPr>
          <w:sz w:val="24"/>
          <w:szCs w:val="24"/>
        </w:rPr>
      </w:pPr>
      <w:r w:rsidRPr="002C1FA4">
        <w:rPr>
          <w:sz w:val="24"/>
          <w:szCs w:val="24"/>
        </w:rPr>
        <w:t xml:space="preserve"> Sikkerhetsmessige fordeler for Forsvaret, og mindre problemer for Arkivverket å utføre funksjoner i forhold til Forsvaret f eks</w:t>
      </w:r>
      <w:r w:rsidR="00B124DB">
        <w:rPr>
          <w:sz w:val="24"/>
          <w:szCs w:val="24"/>
        </w:rPr>
        <w:t>.</w:t>
      </w:r>
      <w:r w:rsidRPr="002C1FA4">
        <w:rPr>
          <w:sz w:val="24"/>
          <w:szCs w:val="24"/>
        </w:rPr>
        <w:t xml:space="preserve"> i forbindelse med inspeksjoner av graderte arkiver, og ivaretakelse av sikkerhetsbestemmelser.</w:t>
      </w:r>
    </w:p>
    <w:p w:rsidR="00557D13" w:rsidRPr="002C1FA4" w:rsidRDefault="002C1FA4">
      <w:pPr>
        <w:pStyle w:val="Brdtekst6"/>
        <w:numPr>
          <w:ilvl w:val="0"/>
          <w:numId w:val="1"/>
        </w:numPr>
        <w:shd w:val="clear" w:color="auto" w:fill="auto"/>
        <w:ind w:firstLine="360"/>
        <w:jc w:val="left"/>
        <w:rPr>
          <w:sz w:val="24"/>
          <w:szCs w:val="24"/>
        </w:rPr>
      </w:pPr>
      <w:r w:rsidRPr="002C1FA4">
        <w:rPr>
          <w:sz w:val="24"/>
          <w:szCs w:val="24"/>
        </w:rPr>
        <w:t xml:space="preserve"> Forskere og andre interesserte ville kunne finne dokumentasjon om Forsvaret på ett sted.</w:t>
      </w:r>
    </w:p>
    <w:p w:rsidR="00557D13" w:rsidRPr="002C1FA4" w:rsidRDefault="002C1FA4">
      <w:pPr>
        <w:pStyle w:val="Brdtekst6"/>
        <w:numPr>
          <w:ilvl w:val="0"/>
          <w:numId w:val="1"/>
        </w:numPr>
        <w:shd w:val="clear" w:color="auto" w:fill="auto"/>
        <w:ind w:firstLine="360"/>
        <w:jc w:val="left"/>
        <w:rPr>
          <w:sz w:val="24"/>
          <w:szCs w:val="24"/>
        </w:rPr>
      </w:pPr>
      <w:r w:rsidRPr="002C1FA4">
        <w:rPr>
          <w:sz w:val="24"/>
          <w:szCs w:val="24"/>
        </w:rPr>
        <w:t xml:space="preserve"> Alle Forsvarets institusjoner ville ha kun en depotinstitusjon å forholde seg til.</w:t>
      </w:r>
    </w:p>
    <w:p w:rsidR="00557D13" w:rsidRPr="002C1FA4" w:rsidRDefault="00B124DB">
      <w:pPr>
        <w:pStyle w:val="Brdtekst6"/>
        <w:numPr>
          <w:ilvl w:val="0"/>
          <w:numId w:val="1"/>
        </w:numPr>
        <w:shd w:val="clear" w:color="auto" w:fill="auto"/>
        <w:ind w:firstLine="360"/>
        <w:jc w:val="left"/>
        <w:rPr>
          <w:sz w:val="24"/>
          <w:szCs w:val="24"/>
        </w:rPr>
      </w:pPr>
      <w:r>
        <w:rPr>
          <w:sz w:val="24"/>
          <w:szCs w:val="24"/>
        </w:rPr>
        <w:t xml:space="preserve"> Arkivmedarbeidern</w:t>
      </w:r>
      <w:r w:rsidR="002C1FA4" w:rsidRPr="002C1FA4">
        <w:rPr>
          <w:sz w:val="24"/>
          <w:szCs w:val="24"/>
        </w:rPr>
        <w:t>e i Forsvaret ville alltid vite hvor de kan henvende seg for å få råd og hjelp. Det ville kunne utvikle seg et stabilt og tett samarbeid, og man vil få et arkiv som folk i Forsvaret vil føle som “sitt”.</w:t>
      </w:r>
    </w:p>
    <w:p w:rsidR="00557D13" w:rsidRPr="002C1FA4" w:rsidRDefault="002C1FA4">
      <w:pPr>
        <w:pStyle w:val="Brdtekst6"/>
        <w:numPr>
          <w:ilvl w:val="0"/>
          <w:numId w:val="1"/>
        </w:numPr>
        <w:shd w:val="clear" w:color="auto" w:fill="auto"/>
        <w:ind w:firstLine="360"/>
        <w:jc w:val="left"/>
        <w:rPr>
          <w:sz w:val="24"/>
          <w:szCs w:val="24"/>
        </w:rPr>
      </w:pPr>
      <w:r w:rsidRPr="002C1FA4">
        <w:rPr>
          <w:sz w:val="24"/>
          <w:szCs w:val="24"/>
        </w:rPr>
        <w:t xml:space="preserve"> Sikrere og mer ensartede rutiner for behandling av søknader om innsyn i avlevert klausulert materiale.</w:t>
      </w:r>
    </w:p>
    <w:p w:rsidR="00557D13" w:rsidRDefault="002C1FA4" w:rsidP="00B124DB">
      <w:pPr>
        <w:pStyle w:val="Brdtekst6"/>
        <w:shd w:val="clear" w:color="auto" w:fill="auto"/>
        <w:ind w:firstLine="0"/>
        <w:jc w:val="left"/>
        <w:rPr>
          <w:sz w:val="24"/>
          <w:szCs w:val="24"/>
        </w:rPr>
      </w:pPr>
      <w:r w:rsidRPr="002C1FA4">
        <w:rPr>
          <w:sz w:val="24"/>
          <w:szCs w:val="24"/>
        </w:rPr>
        <w:t xml:space="preserve"> Den norske ordning var i utakt med omverdene</w:t>
      </w:r>
      <w:r w:rsidR="00B124DB">
        <w:rPr>
          <w:sz w:val="24"/>
          <w:szCs w:val="24"/>
        </w:rPr>
        <w:t>n, idet både våre nordiske nabo</w:t>
      </w:r>
      <w:r w:rsidR="00B124DB" w:rsidRPr="002C1FA4">
        <w:rPr>
          <w:sz w:val="24"/>
          <w:szCs w:val="24"/>
        </w:rPr>
        <w:t>land - og en rekke andre land som der er naturlig å sammenlikne oss med - har sentral depotinstitusjon for militærarkiver.</w:t>
      </w:r>
    </w:p>
    <w:p w:rsidR="00B124DB" w:rsidRPr="00B124DB" w:rsidRDefault="00B124DB" w:rsidP="00B124DB">
      <w:pPr>
        <w:pStyle w:val="Brdtekst6"/>
        <w:shd w:val="clear" w:color="auto" w:fill="auto"/>
        <w:ind w:firstLine="0"/>
        <w:jc w:val="left"/>
        <w:rPr>
          <w:sz w:val="24"/>
          <w:szCs w:val="24"/>
        </w:rPr>
      </w:pPr>
    </w:p>
    <w:p w:rsidR="00557D13" w:rsidRPr="002C1FA4" w:rsidRDefault="00B124DB">
      <w:pPr>
        <w:pStyle w:val="Bodytext31"/>
        <w:shd w:val="clear" w:color="auto" w:fill="auto"/>
        <w:jc w:val="left"/>
        <w:rPr>
          <w:sz w:val="24"/>
          <w:szCs w:val="24"/>
        </w:rPr>
      </w:pPr>
      <w:r>
        <w:rPr>
          <w:sz w:val="24"/>
          <w:szCs w:val="24"/>
        </w:rPr>
        <w:t xml:space="preserve">Bildetekst: </w:t>
      </w:r>
      <w:r w:rsidR="002C1FA4" w:rsidRPr="002C1FA4">
        <w:rPr>
          <w:sz w:val="24"/>
          <w:szCs w:val="24"/>
        </w:rPr>
        <w:t>Forslag til ny uniform for artilleriet 1885. NRA KG III46.</w:t>
      </w:r>
    </w:p>
    <w:p w:rsidR="00B124DB" w:rsidRDefault="00B124DB">
      <w:pPr>
        <w:pStyle w:val="Brdtekst6"/>
        <w:shd w:val="clear" w:color="auto" w:fill="auto"/>
        <w:ind w:firstLine="360"/>
        <w:jc w:val="left"/>
        <w:rPr>
          <w:sz w:val="24"/>
          <w:szCs w:val="24"/>
        </w:rPr>
      </w:pPr>
    </w:p>
    <w:p w:rsidR="00557D13" w:rsidRPr="002C1FA4" w:rsidRDefault="002C1FA4">
      <w:pPr>
        <w:pStyle w:val="Brdtekst6"/>
        <w:shd w:val="clear" w:color="auto" w:fill="auto"/>
        <w:ind w:firstLine="360"/>
        <w:jc w:val="left"/>
        <w:rPr>
          <w:sz w:val="24"/>
          <w:szCs w:val="24"/>
        </w:rPr>
      </w:pPr>
      <w:r w:rsidRPr="002C1FA4">
        <w:rPr>
          <w:sz w:val="24"/>
          <w:szCs w:val="24"/>
        </w:rPr>
        <w:t>For å hindre at bevaringsverdig materiale i fremtiden skulle bli kassert i Forsvarets arkiver, fremsatte utvalget forslag til et spesielt reglement for arkivbegrensning og kassasjon bygget opp etter Forsvarets arkivnøkkel. Revidert og utvidet utgave av reglementet, som omfatter alle undergrupper i arkivnøkkelen, og i detalj fastsetter hva som kan kasseres - og hva som skal bevares, ble fastsatt av Riksarkivaren 15. september 1994.</w:t>
      </w:r>
    </w:p>
    <w:p w:rsidR="00557D13" w:rsidRPr="002C1FA4" w:rsidRDefault="002C1FA4" w:rsidP="00B124DB">
      <w:pPr>
        <w:pStyle w:val="Brdtekst6"/>
        <w:shd w:val="clear" w:color="auto" w:fill="auto"/>
        <w:ind w:firstLine="360"/>
        <w:jc w:val="left"/>
        <w:rPr>
          <w:sz w:val="24"/>
          <w:szCs w:val="24"/>
        </w:rPr>
      </w:pPr>
      <w:r w:rsidRPr="002C1FA4">
        <w:rPr>
          <w:sz w:val="24"/>
          <w:szCs w:val="24"/>
        </w:rPr>
        <w:t>Da reglene</w:t>
      </w:r>
      <w:r w:rsidR="00B124DB">
        <w:rPr>
          <w:sz w:val="24"/>
          <w:szCs w:val="24"/>
        </w:rPr>
        <w:t xml:space="preserve"> for avgradering av sikkerhets</w:t>
      </w:r>
      <w:r w:rsidRPr="002C1FA4">
        <w:rPr>
          <w:sz w:val="24"/>
          <w:szCs w:val="24"/>
        </w:rPr>
        <w:t>graderte do</w:t>
      </w:r>
      <w:r w:rsidR="00B124DB">
        <w:rPr>
          <w:sz w:val="24"/>
          <w:szCs w:val="24"/>
        </w:rPr>
        <w:t>kumenter var svært lite anvendel</w:t>
      </w:r>
      <w:r w:rsidRPr="002C1FA4">
        <w:rPr>
          <w:sz w:val="24"/>
          <w:szCs w:val="24"/>
        </w:rPr>
        <w:t xml:space="preserve">ige, hadde ned-/avgradering av slike dokumenter i praksis ikke vært </w:t>
      </w:r>
      <w:r w:rsidRPr="002C1FA4">
        <w:rPr>
          <w:sz w:val="24"/>
          <w:szCs w:val="24"/>
        </w:rPr>
        <w:lastRenderedPageBreak/>
        <w:t>gjennomført. Etter initiativ fra utvalget ble det utarbeidet og fastsatt nye regler for avgradering med en generell frist på 30 år for automatisk avgradering.</w:t>
      </w:r>
    </w:p>
    <w:p w:rsidR="00557D13" w:rsidRPr="002C1FA4" w:rsidRDefault="002C1FA4">
      <w:pPr>
        <w:pStyle w:val="Brdtekst6"/>
        <w:shd w:val="clear" w:color="auto" w:fill="auto"/>
        <w:ind w:firstLine="360"/>
        <w:jc w:val="left"/>
        <w:rPr>
          <w:sz w:val="24"/>
          <w:szCs w:val="24"/>
        </w:rPr>
      </w:pPr>
      <w:r w:rsidRPr="002C1FA4">
        <w:rPr>
          <w:sz w:val="24"/>
          <w:szCs w:val="24"/>
        </w:rPr>
        <w:t>På grunn av de ovennevnte forhold, og tildels fordi flere statsarkiver manglet magasinplass, hadde det hopet seg opp store mengder ark</w:t>
      </w:r>
      <w:r w:rsidR="00B124DB">
        <w:rPr>
          <w:sz w:val="24"/>
          <w:szCs w:val="24"/>
        </w:rPr>
        <w:t>i</w:t>
      </w:r>
      <w:r w:rsidRPr="002C1FA4">
        <w:rPr>
          <w:sz w:val="24"/>
          <w:szCs w:val="24"/>
        </w:rPr>
        <w:t>valier fra hele etterkrigstiden - tildels også fra før krigen - som ikke var blitt avlevert til Arkivverket. Utvalget foreslo at det skulle fastsettes en femårsperiode for opprydding, avgradering, ordning og avlevering til Arkivverket av disse arkivaliene. Oppryddingen fikk en noe treg start, men er etter hvert kommet i god gjenge. Det var i den forbindelse nødvendig å gjøre Forsvarets arkivpersonale kjent med de nye rutiner for kassasjon og avgradering, og samtidig friske opp kunnskapene om avlevering. Forsvarets overkommando har derfor - med instruktør- hjelp fra RAFA - holdt kurs for flere hundre av Forsvare</w:t>
      </w:r>
      <w:r>
        <w:rPr>
          <w:sz w:val="24"/>
          <w:szCs w:val="24"/>
        </w:rPr>
        <w:t>ts arkivmedarbeidere i arkivbe</w:t>
      </w:r>
      <w:r w:rsidRPr="002C1FA4">
        <w:rPr>
          <w:sz w:val="24"/>
          <w:szCs w:val="24"/>
        </w:rPr>
        <w:t>grensning og kassasjon, avgradering og avlevering.</w:t>
      </w:r>
    </w:p>
    <w:p w:rsidR="00557D13" w:rsidRPr="002C1FA4" w:rsidRDefault="002C1FA4">
      <w:pPr>
        <w:pStyle w:val="Brdtekst6"/>
        <w:shd w:val="clear" w:color="auto" w:fill="auto"/>
        <w:ind w:firstLine="360"/>
        <w:jc w:val="left"/>
        <w:rPr>
          <w:sz w:val="24"/>
          <w:szCs w:val="24"/>
        </w:rPr>
      </w:pPr>
      <w:r w:rsidRPr="002C1FA4">
        <w:rPr>
          <w:sz w:val="24"/>
          <w:szCs w:val="24"/>
        </w:rPr>
        <w:t>Men, f</w:t>
      </w:r>
      <w:r>
        <w:rPr>
          <w:sz w:val="24"/>
          <w:szCs w:val="24"/>
        </w:rPr>
        <w:t>oruten eldre materiale har For</w:t>
      </w:r>
      <w:r w:rsidRPr="002C1FA4">
        <w:rPr>
          <w:sz w:val="24"/>
          <w:szCs w:val="24"/>
        </w:rPr>
        <w:t>svarsarkivet også tatt imot nyere materiale som måtte avleveres på grunn av omfattende nedleggelser og omorganiseringer i Forsvaret. Dette var en sterkt medvirkende årsak til at det ble truffet beslutning om den utvidelse av magasinkapasiteten i Riksarkivbygningen som ble fullført tidligere i år.</w:t>
      </w:r>
    </w:p>
    <w:p w:rsidR="00557D13" w:rsidRPr="002C1FA4" w:rsidRDefault="002C1FA4">
      <w:pPr>
        <w:pStyle w:val="Brdtekst6"/>
        <w:shd w:val="clear" w:color="auto" w:fill="auto"/>
        <w:ind w:firstLine="360"/>
        <w:jc w:val="left"/>
        <w:rPr>
          <w:sz w:val="24"/>
          <w:szCs w:val="24"/>
        </w:rPr>
      </w:pPr>
      <w:r w:rsidRPr="002C1FA4">
        <w:rPr>
          <w:sz w:val="24"/>
          <w:szCs w:val="24"/>
        </w:rPr>
        <w:t>Det kan også nevnes at det i Forsvarets overkommando/Informatikkstaben - som har ansvaret for den overordnede faglige ledelse av arkivtjenesten i Forsvaret - er opprettet en stilling som rådgiver med arkivtjeneste som spesialfelt.</w:t>
      </w:r>
      <w:r>
        <w:rPr>
          <w:sz w:val="24"/>
          <w:szCs w:val="24"/>
        </w:rPr>
        <w:t xml:space="preserve"> Ved Sambandsregimentet på Jør</w:t>
      </w:r>
      <w:r w:rsidRPr="002C1FA4">
        <w:rPr>
          <w:sz w:val="24"/>
          <w:szCs w:val="24"/>
        </w:rPr>
        <w:t>stadmoen er det opprettet et Forsvarets kompetansesenter for kontor-, arkiv-, og meldingstjeneste (FOKAM) med to organisasjonsmessige stillinger innen arkivsektoren.</w:t>
      </w:r>
    </w:p>
    <w:p w:rsidR="00557D13" w:rsidRPr="002C1FA4" w:rsidRDefault="002C1FA4">
      <w:pPr>
        <w:pStyle w:val="Brdtekst6"/>
        <w:shd w:val="clear" w:color="auto" w:fill="auto"/>
        <w:ind w:firstLine="0"/>
        <w:jc w:val="left"/>
        <w:rPr>
          <w:sz w:val="24"/>
          <w:szCs w:val="24"/>
        </w:rPr>
      </w:pPr>
      <w:r w:rsidRPr="002C1FA4">
        <w:rPr>
          <w:sz w:val="24"/>
          <w:szCs w:val="24"/>
        </w:rPr>
        <w:t>Her er utdannelsesvirksomheten konsentrert, og hvert år holdes det en rekke kurs for arkivmedarbeidere i Forsvaret, med</w:t>
      </w:r>
      <w:r>
        <w:rPr>
          <w:sz w:val="24"/>
          <w:szCs w:val="24"/>
        </w:rPr>
        <w:t xml:space="preserve"> bl.a. </w:t>
      </w:r>
      <w:r w:rsidRPr="002C1FA4">
        <w:rPr>
          <w:sz w:val="24"/>
          <w:szCs w:val="24"/>
        </w:rPr>
        <w:t>personell fra RAFA som forelesere.</w:t>
      </w:r>
    </w:p>
    <w:p w:rsidR="00557D13" w:rsidRPr="002C1FA4" w:rsidRDefault="002C1FA4">
      <w:pPr>
        <w:pStyle w:val="Brdtekst6"/>
        <w:shd w:val="clear" w:color="auto" w:fill="auto"/>
        <w:ind w:firstLine="360"/>
        <w:jc w:val="left"/>
        <w:rPr>
          <w:sz w:val="24"/>
          <w:szCs w:val="24"/>
        </w:rPr>
      </w:pPr>
      <w:r w:rsidRPr="002C1FA4">
        <w:rPr>
          <w:sz w:val="24"/>
          <w:szCs w:val="24"/>
        </w:rPr>
        <w:t>Kursvirksomheten, deltakelse i konferanser og seminarer samt inspeksjonsvirksomhet har ført til personlig kontakt og et nært samarbeid mellom Arkivverket og Forsvaret. Den samlede virkning av at RAFA ble etablert og gjennomføringen av de andre ovennevnte tiltak som ble foreslått i NOU 1990: 7, har vært at arkivtjenesten i Forsvaret som i en lang periode var lite påaktet og nesten glemt, nå er på vei til å oppnå nødvendig status, oppmerksomhet og ressurser. Forsvarsarkivet og dets forløper har spilt en viktig rolle i denne prosess.</w:t>
      </w:r>
    </w:p>
    <w:p w:rsidR="00557D13" w:rsidRPr="002C1FA4" w:rsidRDefault="002C1FA4">
      <w:pPr>
        <w:pStyle w:val="Brdtekst6"/>
        <w:shd w:val="clear" w:color="auto" w:fill="auto"/>
        <w:ind w:firstLine="360"/>
        <w:jc w:val="left"/>
        <w:rPr>
          <w:sz w:val="24"/>
          <w:szCs w:val="24"/>
        </w:rPr>
      </w:pPr>
      <w:r w:rsidRPr="002C1FA4">
        <w:rPr>
          <w:sz w:val="24"/>
          <w:szCs w:val="24"/>
        </w:rPr>
        <w:t>Forsvarsarkivet har for tiden en oppsetning med fire organisasjonsmessige stillinger. En avdelingsdirektør som leder, to arkivar- og en førstekonsulentstilling. I tillegg har det vært engasjert fem pensjonerte offiserer, som med sin kjennskap til Forsvaret har gjort det lettere å orientere seg i denne meget store etat. Forsvarsdepartementet har i tre år bidratt til driften med kr 1 mill</w:t>
      </w:r>
      <w:r>
        <w:rPr>
          <w:sz w:val="24"/>
          <w:szCs w:val="24"/>
        </w:rPr>
        <w:t>.</w:t>
      </w:r>
      <w:r w:rsidRPr="002C1FA4">
        <w:rPr>
          <w:sz w:val="24"/>
          <w:szCs w:val="24"/>
        </w:rPr>
        <w:t xml:space="preserve"> pr år, men har varslet at bidragene vil stoppe ved utløpet av inneværende år.</w:t>
      </w:r>
    </w:p>
    <w:p w:rsidR="00557D13" w:rsidRPr="002C1FA4" w:rsidRDefault="002C1FA4">
      <w:pPr>
        <w:pStyle w:val="Brdtekst6"/>
        <w:shd w:val="clear" w:color="auto" w:fill="auto"/>
        <w:ind w:firstLine="360"/>
        <w:jc w:val="left"/>
        <w:rPr>
          <w:sz w:val="24"/>
          <w:szCs w:val="24"/>
        </w:rPr>
      </w:pPr>
      <w:r w:rsidRPr="002C1FA4">
        <w:rPr>
          <w:sz w:val="24"/>
          <w:szCs w:val="24"/>
        </w:rPr>
        <w:t xml:space="preserve">I perioden 1.1.1996-31.3.1998 har RAFA mottatt 287 avleveringer med i alt 1290,6 hyllemeter arkivalier. Arkivbestanden var pr. 31.3.1998 10.214,4 hm. Når det gjelder opprydding og avlevering av arkivalier fra tiden før 1965, gjenstår det i alt 780 hm ifølge oppgaver innhentet av Forsvarets overkommando. Den vesentligste del av denne masse ventes avlevert innen utgangen av 1998. Det vil da bare være et fåtall institusjoner som ikke er ferdig med oppryddingen, som </w:t>
      </w:r>
      <w:r w:rsidRPr="002C1FA4">
        <w:rPr>
          <w:sz w:val="24"/>
          <w:szCs w:val="24"/>
        </w:rPr>
        <w:lastRenderedPageBreak/>
        <w:t>ventes å bli helt avsluttet i 1999, og fra tusenårsskiftet må RAFA være beredt til å motta arkivårgangene 1965 - 1969.</w:t>
      </w:r>
    </w:p>
    <w:p w:rsidR="00557D13" w:rsidRDefault="00557D13">
      <w:pPr>
        <w:rPr>
          <w:sz w:val="2"/>
          <w:szCs w:val="2"/>
        </w:rPr>
      </w:pPr>
    </w:p>
    <w:p w:rsidR="00557D13" w:rsidRDefault="00557D13">
      <w:pPr>
        <w:rPr>
          <w:sz w:val="2"/>
          <w:szCs w:val="2"/>
        </w:rPr>
      </w:pPr>
    </w:p>
    <w:p w:rsidR="001A268A" w:rsidRDefault="001A268A">
      <w:pPr>
        <w:rPr>
          <w:rStyle w:val="Heading41"/>
          <w:rFonts w:eastAsia="Courier New"/>
        </w:rPr>
      </w:pPr>
      <w:bookmarkStart w:id="2" w:name="bookmark2"/>
      <w:r>
        <w:rPr>
          <w:rStyle w:val="Heading41"/>
          <w:rFonts w:eastAsia="Courier New"/>
          <w:b w:val="0"/>
          <w:bCs w:val="0"/>
        </w:rPr>
        <w:br w:type="page"/>
      </w:r>
    </w:p>
    <w:p w:rsidR="00557D13" w:rsidRDefault="002C1FA4">
      <w:pPr>
        <w:pStyle w:val="Heading40"/>
        <w:keepNext/>
        <w:keepLines/>
        <w:shd w:val="clear" w:color="auto" w:fill="auto"/>
        <w:spacing w:line="340" w:lineRule="exact"/>
      </w:pPr>
      <w:r>
        <w:rPr>
          <w:rStyle w:val="Heading41"/>
          <w:b/>
          <w:bCs/>
        </w:rPr>
        <w:lastRenderedPageBreak/>
        <w:t>FORSVARSHISTORIKERE PÅ OFFENSIVEN</w:t>
      </w:r>
      <w:bookmarkEnd w:id="2"/>
    </w:p>
    <w:p w:rsidR="002C1FA4" w:rsidRDefault="002C1FA4">
      <w:pPr>
        <w:pStyle w:val="Bodytext21"/>
        <w:shd w:val="clear" w:color="auto" w:fill="auto"/>
        <w:spacing w:line="190" w:lineRule="exact"/>
        <w:jc w:val="left"/>
        <w:rPr>
          <w:rStyle w:val="Bodytext2"/>
          <w:b/>
          <w:bCs/>
          <w:i/>
          <w:iCs/>
        </w:rPr>
      </w:pPr>
    </w:p>
    <w:p w:rsidR="00557D13" w:rsidRPr="00B124DB" w:rsidRDefault="002C1FA4" w:rsidP="00B124DB">
      <w:pPr>
        <w:pStyle w:val="Bodytext21"/>
        <w:shd w:val="clear" w:color="auto" w:fill="auto"/>
        <w:spacing w:line="240" w:lineRule="exact"/>
        <w:jc w:val="left"/>
        <w:rPr>
          <w:sz w:val="24"/>
          <w:szCs w:val="24"/>
        </w:rPr>
      </w:pPr>
      <w:r w:rsidRPr="00B124DB">
        <w:rPr>
          <w:rStyle w:val="Bodytext2"/>
          <w:b/>
          <w:bCs/>
          <w:i/>
          <w:iCs/>
          <w:sz w:val="24"/>
          <w:szCs w:val="24"/>
        </w:rPr>
        <w:t>Roald Berg, Terje Holm og Elizabeth Lie i samtale med Finn Erhard Johannessen.</w:t>
      </w:r>
    </w:p>
    <w:p w:rsidR="002C1FA4" w:rsidRDefault="002C1FA4">
      <w:pPr>
        <w:pStyle w:val="Bodytext31"/>
        <w:shd w:val="clear" w:color="auto" w:fill="auto"/>
        <w:spacing w:line="250" w:lineRule="exact"/>
        <w:jc w:val="left"/>
      </w:pPr>
    </w:p>
    <w:p w:rsidR="00557D13" w:rsidRDefault="002C1FA4">
      <w:pPr>
        <w:pStyle w:val="Bodytext31"/>
        <w:shd w:val="clear" w:color="auto" w:fill="auto"/>
        <w:spacing w:line="250" w:lineRule="exact"/>
        <w:jc w:val="left"/>
      </w:pPr>
      <w:r>
        <w:t>Bildetekst: Fane for det norske infanteri, godkjent av Carl Johan 1819. NRA KG III 29.</w:t>
      </w:r>
    </w:p>
    <w:p w:rsidR="002C1FA4" w:rsidRDefault="002C1FA4">
      <w:pPr>
        <w:pStyle w:val="Brdtekst6"/>
        <w:shd w:val="clear" w:color="auto" w:fill="auto"/>
        <w:ind w:firstLine="0"/>
        <w:jc w:val="left"/>
      </w:pPr>
    </w:p>
    <w:p w:rsidR="002C1FA4" w:rsidRPr="002C1FA4" w:rsidRDefault="002C1FA4" w:rsidP="002C1FA4">
      <w:pPr>
        <w:pStyle w:val="Brdtekst6"/>
        <w:shd w:val="clear" w:color="auto" w:fill="auto"/>
        <w:ind w:firstLine="0"/>
        <w:jc w:val="left"/>
        <w:rPr>
          <w:sz w:val="24"/>
          <w:szCs w:val="24"/>
        </w:rPr>
      </w:pPr>
      <w:r w:rsidRPr="002C1FA4">
        <w:rPr>
          <w:sz w:val="24"/>
          <w:szCs w:val="24"/>
        </w:rPr>
        <w:t>Arkivmagasinets medarbeider har denne gang besøkt Institutt for Forsvarsstudier som holder til i den gamle krigsskolebygningen, for en samtale o</w:t>
      </w:r>
      <w:r>
        <w:rPr>
          <w:sz w:val="24"/>
          <w:szCs w:val="24"/>
        </w:rPr>
        <w:t>m prosjektet Norsk forsvarshis</w:t>
      </w:r>
      <w:r w:rsidRPr="002C1FA4">
        <w:rPr>
          <w:sz w:val="24"/>
          <w:szCs w:val="24"/>
        </w:rPr>
        <w:t>torie. Prosjektet som organiseres av instituttet, og som støttes økonomisk av Forsvarsdepartementet, ble startet i 1997 og skal være avsluttet i 2001. Det skal da ha resultert i en samlet fremstilling av det norske forsvarets historie gjennom tusen år, fordelt på fem bind.</w:t>
      </w:r>
    </w:p>
    <w:p w:rsidR="002C1FA4" w:rsidRPr="002C1FA4" w:rsidRDefault="002C1FA4" w:rsidP="002C1FA4">
      <w:pPr>
        <w:pStyle w:val="Brdtekst6"/>
        <w:shd w:val="clear" w:color="auto" w:fill="auto"/>
        <w:ind w:firstLine="360"/>
        <w:jc w:val="left"/>
        <w:rPr>
          <w:sz w:val="24"/>
          <w:szCs w:val="24"/>
        </w:rPr>
      </w:pPr>
      <w:r w:rsidRPr="002C1FA4">
        <w:rPr>
          <w:sz w:val="24"/>
          <w:szCs w:val="24"/>
        </w:rPr>
        <w:t>I kjelleren, under lave hvelvinger og beskyttet av metertykke murer, kan vi snakke uforstyrret med Terje Holm, som skriver siste halvpart av første bind fra 1570 til 1814, Roald Berg som skriver bind 2 fra 1814 til 1905 og Elizabeth Lie som er assistent på bind 2.</w:t>
      </w:r>
    </w:p>
    <w:p w:rsidR="002C1FA4" w:rsidRPr="002C1FA4" w:rsidRDefault="002C1FA4" w:rsidP="002C1FA4">
      <w:pPr>
        <w:pStyle w:val="Brdtekst6"/>
        <w:shd w:val="clear" w:color="auto" w:fill="auto"/>
        <w:ind w:firstLine="360"/>
        <w:jc w:val="left"/>
        <w:rPr>
          <w:sz w:val="24"/>
          <w:szCs w:val="24"/>
        </w:rPr>
      </w:pPr>
      <w:r w:rsidRPr="002C1FA4">
        <w:rPr>
          <w:sz w:val="24"/>
          <w:szCs w:val="24"/>
        </w:rPr>
        <w:t>De forteller at målet med verket er å studere Forsvaret ut fra statsmaktens perspektiv samt belyse forholdet mellom forsvar og samfunn. Verbalt er det bergenseren Roald Berg som fører an, men det er likevel Terje Holm som er den mest offensive: Han er opptatt av hvordan den militære utvikling og organisering på 15-1600-tallet fikk konsekvenser for hele samfunnets organisasjon. Holm kjenner tydeligvis sin Heraklit - krigen er alle tings far.</w:t>
      </w:r>
    </w:p>
    <w:p w:rsidR="002C1FA4" w:rsidRPr="002C1FA4" w:rsidRDefault="002C1FA4" w:rsidP="002C1FA4">
      <w:pPr>
        <w:pStyle w:val="Brdtekst6"/>
        <w:shd w:val="clear" w:color="auto" w:fill="auto"/>
        <w:ind w:firstLine="360"/>
        <w:jc w:val="left"/>
        <w:rPr>
          <w:sz w:val="24"/>
          <w:szCs w:val="24"/>
        </w:rPr>
      </w:pPr>
      <w:r w:rsidRPr="002C1FA4">
        <w:rPr>
          <w:sz w:val="24"/>
          <w:szCs w:val="24"/>
        </w:rPr>
        <w:t>Et annet hovedtema i Holms fremstilling er utviklingen av militærapparatet fra improvisasjon til en fast organisert struktur som til- slutt besto av 250 kompanienheter. Han er også opptatt av hvordan militærapparatet fungerte i den lange fredstiden på 1700-tallet, et tidligere lite utforsket felt.</w:t>
      </w:r>
    </w:p>
    <w:p w:rsidR="00557D13" w:rsidRPr="002C1FA4" w:rsidRDefault="002C1FA4" w:rsidP="002C1FA4">
      <w:pPr>
        <w:pStyle w:val="Brdtekst6"/>
        <w:shd w:val="clear" w:color="auto" w:fill="auto"/>
        <w:ind w:firstLine="360"/>
        <w:jc w:val="left"/>
        <w:rPr>
          <w:sz w:val="24"/>
          <w:szCs w:val="24"/>
        </w:rPr>
      </w:pPr>
      <w:r w:rsidRPr="002C1FA4">
        <w:rPr>
          <w:sz w:val="24"/>
          <w:szCs w:val="24"/>
        </w:rPr>
        <w:t>Roald Be</w:t>
      </w:r>
      <w:r>
        <w:rPr>
          <w:sz w:val="24"/>
          <w:szCs w:val="24"/>
        </w:rPr>
        <w:t>rg legger stor vekt på nasjons</w:t>
      </w:r>
      <w:r w:rsidRPr="002C1FA4">
        <w:rPr>
          <w:sz w:val="24"/>
          <w:szCs w:val="24"/>
        </w:rPr>
        <w:t xml:space="preserve">bygging. Mange av offiserene i 1814 var av dansk herkomst. De fleste gikk i Karl Johans tjeneste og </w:t>
      </w:r>
      <w:r>
        <w:rPr>
          <w:sz w:val="24"/>
          <w:szCs w:val="24"/>
        </w:rPr>
        <w:t>ble deretter norske nasjonsbyg</w:t>
      </w:r>
      <w:r w:rsidRPr="002C1FA4">
        <w:rPr>
          <w:sz w:val="24"/>
          <w:szCs w:val="24"/>
        </w:rPr>
        <w:t>gere. På slutten av 1800-tallet og begynnelsen av 1900-tallet var oberst Henrik Angell en av de store norske nasjonalister som var med på å legge grunnlaget for den velkjente norske selvtilliten. Nasjonsbyggingen foregikk også rent bokstavelig; på 1800-tallet hadde de aller fleste av landets ingeniører sin utdannelse fra Forsvaret.</w:t>
      </w:r>
    </w:p>
    <w:p w:rsidR="00557D13" w:rsidRPr="002C1FA4" w:rsidRDefault="002C1FA4">
      <w:pPr>
        <w:pStyle w:val="Brdtekst6"/>
        <w:shd w:val="clear" w:color="auto" w:fill="auto"/>
        <w:ind w:firstLine="360"/>
        <w:jc w:val="left"/>
        <w:rPr>
          <w:sz w:val="24"/>
          <w:szCs w:val="24"/>
        </w:rPr>
      </w:pPr>
      <w:r w:rsidRPr="002C1FA4">
        <w:rPr>
          <w:sz w:val="24"/>
          <w:szCs w:val="24"/>
        </w:rPr>
        <w:t>Profesjonalisering er et annet stikkord for Berg som særlig knyttes til utviklingen av en offisersidentitet. Berg er også interessert i hvor det norske forsvaret hentet sine forbilder, f eks</w:t>
      </w:r>
      <w:r w:rsidR="00B124DB">
        <w:rPr>
          <w:sz w:val="24"/>
          <w:szCs w:val="24"/>
        </w:rPr>
        <w:t>.</w:t>
      </w:r>
      <w:r w:rsidRPr="002C1FA4">
        <w:rPr>
          <w:sz w:val="24"/>
          <w:szCs w:val="24"/>
        </w:rPr>
        <w:t xml:space="preserve"> i Sveits, Frankrike eller Prøyssen, og hvordan forholdet var mellom utenlandske impulser og hjemlig tradisjon. Spesielt fascinerende er det norsk/svenske militære forholdet, preget både av samarbeid og gjensidig skepsis. Helt til 1904 ble det holdt fellesøvelser.</w:t>
      </w:r>
    </w:p>
    <w:p w:rsidR="00557D13" w:rsidRPr="002C1FA4" w:rsidRDefault="002C1FA4">
      <w:pPr>
        <w:pStyle w:val="Brdtekst6"/>
        <w:shd w:val="clear" w:color="auto" w:fill="auto"/>
        <w:ind w:firstLine="360"/>
        <w:jc w:val="left"/>
        <w:rPr>
          <w:sz w:val="24"/>
          <w:szCs w:val="24"/>
        </w:rPr>
      </w:pPr>
      <w:r w:rsidRPr="002C1FA4">
        <w:rPr>
          <w:sz w:val="24"/>
          <w:szCs w:val="24"/>
        </w:rPr>
        <w:t xml:space="preserve">Berg understreker også betydningen av den tekniske utviklingen, og nevner nye hurtigskytende rifler fra slutten av 1800-tallet og ikke minst den rivende utviklingen på det sjømilitære området med propellen, bombekanoner og kanontårn som de fremste nyvinninger. Her griper Elizabeth Lie ivrig inn med supplerende opplysninger om kanontårnet, mens Terje Holm understreker at den </w:t>
      </w:r>
      <w:r w:rsidRPr="002C1FA4">
        <w:rPr>
          <w:sz w:val="24"/>
          <w:szCs w:val="24"/>
        </w:rPr>
        <w:lastRenderedPageBreak/>
        <w:t>tekniske utvikling har vært viktig også i tidligere tider, men kanskje ikke like påaktet.</w:t>
      </w:r>
    </w:p>
    <w:p w:rsidR="00557D13" w:rsidRPr="002C1FA4" w:rsidRDefault="002C1FA4">
      <w:pPr>
        <w:pStyle w:val="Brdtekst6"/>
        <w:shd w:val="clear" w:color="auto" w:fill="auto"/>
        <w:ind w:firstLine="360"/>
        <w:jc w:val="left"/>
        <w:rPr>
          <w:sz w:val="24"/>
          <w:szCs w:val="24"/>
        </w:rPr>
      </w:pPr>
      <w:r w:rsidRPr="002C1FA4">
        <w:rPr>
          <w:sz w:val="24"/>
          <w:szCs w:val="24"/>
        </w:rPr>
        <w:t>Det synes helt klart at det er interessante og perspektivrike bøker som skrives. Men hva med kildegrunnlaget? Har vi å gjøre med forskere som er vel fortrolige med kuler og krutt, men allergiske for arkivstøv?</w:t>
      </w:r>
    </w:p>
    <w:p w:rsidR="00557D13" w:rsidRPr="002C1FA4" w:rsidRDefault="002C1FA4">
      <w:pPr>
        <w:pStyle w:val="Brdtekst6"/>
        <w:shd w:val="clear" w:color="auto" w:fill="auto"/>
        <w:ind w:firstLine="360"/>
        <w:jc w:val="left"/>
        <w:rPr>
          <w:sz w:val="24"/>
          <w:szCs w:val="24"/>
        </w:rPr>
      </w:pPr>
      <w:r w:rsidRPr="002C1FA4">
        <w:rPr>
          <w:sz w:val="24"/>
          <w:szCs w:val="24"/>
        </w:rPr>
        <w:t>Terje Holm forteller at han kommer langt med trykte kilder. Eldre militær litteratur inneholder ofte lange kildegjengivelser. Dessuten er det blitt utgitt omfattende kildeskrifter særlig av militære tidsskrifter. Men Holm er også oppmerksom på de utrykte kilder. Han har en assistent som systematisk går gjennom stattholderarkivet fra 1660 til 1690, og som også gjør noen innhugg i serien Kommanderende general og i Generalstabens krigsarkiv.</w:t>
      </w:r>
    </w:p>
    <w:p w:rsidR="00557D13" w:rsidRPr="002C1FA4" w:rsidRDefault="002C1FA4">
      <w:pPr>
        <w:pStyle w:val="Brdtekst6"/>
        <w:shd w:val="clear" w:color="auto" w:fill="auto"/>
        <w:ind w:firstLine="360"/>
        <w:jc w:val="left"/>
        <w:rPr>
          <w:sz w:val="24"/>
          <w:szCs w:val="24"/>
        </w:rPr>
      </w:pPr>
      <w:r w:rsidRPr="002C1FA4">
        <w:rPr>
          <w:sz w:val="24"/>
          <w:szCs w:val="24"/>
        </w:rPr>
        <w:t>For Roald Berg er Norsk militært tidsskrift som ble grunnlagt i 1831, en viktig kilde. Også Stortingsforhandlingene står sentralt. Elizabeth Lie har systematisk gått igjennom dem for hele perioden</w:t>
      </w:r>
      <w:r w:rsidR="00815C73">
        <w:rPr>
          <w:sz w:val="24"/>
          <w:szCs w:val="24"/>
        </w:rPr>
        <w:t>. I</w:t>
      </w:r>
      <w:r w:rsidRPr="002C1FA4">
        <w:rPr>
          <w:sz w:val="24"/>
          <w:szCs w:val="24"/>
        </w:rPr>
        <w:t xml:space="preserve"> Riksarkivet er arkivene fra forsvarsdepartementene og Generalstaben sentrale, og det finnes viktig stoff om sentralforsvarstanken i Statsarkivet i Trondheim (man regnet med at angrep på Norge ville bli rettet mot Kristiania gjennom Kristianiafjorden eller Trondheim gjennom Trondheimsfjorden). Roald Berg forklarer at med et så omfattende emne må man begynne med kilder på høyeste nivå og arbeide seg nedover i arkivene på spesielt interessante felter.</w:t>
      </w:r>
    </w:p>
    <w:p w:rsidR="00557D13" w:rsidRPr="002C1FA4" w:rsidRDefault="002C1FA4">
      <w:pPr>
        <w:pStyle w:val="Brdtekst6"/>
        <w:shd w:val="clear" w:color="auto" w:fill="auto"/>
        <w:ind w:firstLine="360"/>
        <w:jc w:val="left"/>
        <w:rPr>
          <w:sz w:val="24"/>
          <w:szCs w:val="24"/>
        </w:rPr>
      </w:pPr>
      <w:r w:rsidRPr="002C1FA4">
        <w:rPr>
          <w:sz w:val="24"/>
          <w:szCs w:val="24"/>
        </w:rPr>
        <w:t>Berg har også foretatt enkelte undersøkelser i svenske arkiver, for å finne vurderinger og holdninger til det norske forsvaret. Det gjelder først og fremst det svenske krigsarkivet, arkivene fra de militære departementer og Bernadottearkivet.</w:t>
      </w:r>
    </w:p>
    <w:p w:rsidR="00B124DB" w:rsidRDefault="002C1FA4" w:rsidP="00B124DB">
      <w:pPr>
        <w:pStyle w:val="Brdtekst6"/>
        <w:shd w:val="clear" w:color="auto" w:fill="auto"/>
        <w:ind w:firstLine="360"/>
        <w:jc w:val="left"/>
        <w:rPr>
          <w:rStyle w:val="Bodytext4"/>
          <w:sz w:val="34"/>
          <w:szCs w:val="34"/>
        </w:rPr>
      </w:pPr>
      <w:r w:rsidRPr="002C1FA4">
        <w:rPr>
          <w:sz w:val="24"/>
          <w:szCs w:val="24"/>
        </w:rPr>
        <w:t>Interessen for primærkildene synes altså å være gledelig stor. Arkivmagasinets lesere kan puste lettet ut.</w:t>
      </w:r>
      <w:bookmarkStart w:id="3" w:name="bookmark3"/>
      <w:r w:rsidR="00B124DB">
        <w:rPr>
          <w:rStyle w:val="Bodytext4"/>
          <w:sz w:val="34"/>
          <w:szCs w:val="34"/>
        </w:rPr>
        <w:br w:type="page"/>
      </w:r>
    </w:p>
    <w:p w:rsidR="00557D13" w:rsidRPr="00986D62" w:rsidRDefault="002C1FA4">
      <w:pPr>
        <w:pStyle w:val="Bodytext41"/>
        <w:shd w:val="clear" w:color="auto" w:fill="auto"/>
        <w:jc w:val="left"/>
        <w:rPr>
          <w:sz w:val="34"/>
          <w:szCs w:val="34"/>
        </w:rPr>
      </w:pPr>
      <w:r w:rsidRPr="00986D62">
        <w:rPr>
          <w:rStyle w:val="Bodytext4"/>
          <w:sz w:val="34"/>
          <w:szCs w:val="34"/>
        </w:rPr>
        <w:lastRenderedPageBreak/>
        <w:t>MILITÆRE RULLER - HVA ER DET, OG HVILKE OPPLYSNINGER KAN VI HENTE FRA DEM?</w:t>
      </w:r>
      <w:bookmarkEnd w:id="3"/>
    </w:p>
    <w:p w:rsidR="002C1FA4" w:rsidRDefault="002C1FA4">
      <w:pPr>
        <w:pStyle w:val="Bodytext21"/>
        <w:shd w:val="clear" w:color="auto" w:fill="auto"/>
        <w:spacing w:line="190" w:lineRule="exact"/>
        <w:jc w:val="left"/>
        <w:rPr>
          <w:rStyle w:val="Bodytext2"/>
          <w:b/>
          <w:bCs/>
          <w:i/>
          <w:iCs/>
        </w:rPr>
      </w:pPr>
    </w:p>
    <w:p w:rsidR="00557D13" w:rsidRPr="00B124DB" w:rsidRDefault="002C1FA4" w:rsidP="00B124DB">
      <w:pPr>
        <w:pStyle w:val="Bodytext21"/>
        <w:shd w:val="clear" w:color="auto" w:fill="auto"/>
        <w:spacing w:line="240" w:lineRule="exact"/>
        <w:jc w:val="left"/>
        <w:rPr>
          <w:sz w:val="24"/>
          <w:szCs w:val="24"/>
        </w:rPr>
      </w:pPr>
      <w:r w:rsidRPr="00B124DB">
        <w:rPr>
          <w:rStyle w:val="Bodytext2"/>
          <w:b/>
          <w:bCs/>
          <w:i/>
          <w:iCs/>
          <w:sz w:val="24"/>
          <w:szCs w:val="24"/>
        </w:rPr>
        <w:t>Odd T. Fjeld, konsulent, Riksarkivet</w:t>
      </w:r>
    </w:p>
    <w:p w:rsidR="002C1FA4" w:rsidRDefault="002C1FA4">
      <w:pPr>
        <w:pStyle w:val="Brdtekst6"/>
        <w:shd w:val="clear" w:color="auto" w:fill="auto"/>
        <w:ind w:firstLine="0"/>
        <w:jc w:val="left"/>
      </w:pPr>
    </w:p>
    <w:p w:rsidR="00557D13" w:rsidRPr="002C1FA4" w:rsidRDefault="002C1FA4">
      <w:pPr>
        <w:pStyle w:val="Brdtekst6"/>
        <w:shd w:val="clear" w:color="auto" w:fill="auto"/>
        <w:ind w:firstLine="0"/>
        <w:jc w:val="left"/>
        <w:rPr>
          <w:sz w:val="24"/>
          <w:szCs w:val="24"/>
        </w:rPr>
      </w:pPr>
      <w:r w:rsidRPr="002C1FA4">
        <w:rPr>
          <w:sz w:val="24"/>
          <w:szCs w:val="24"/>
        </w:rPr>
        <w:t xml:space="preserve">Det militære begrepet «rulle» er et internasjonalt, militært begrep. Som eksempel kan nevnes at rulle på tysk heter «Rolle», på fransk «Role» og på engelsk «Roll». Etter 1945 er begrepet «militære ruller» gått mer ut av bruk hos oss. Det </w:t>
      </w:r>
      <w:r w:rsidR="00986D62">
        <w:rPr>
          <w:sz w:val="24"/>
          <w:szCs w:val="24"/>
        </w:rPr>
        <w:t>er erstattet av f.eks «Utskriv</w:t>
      </w:r>
      <w:r w:rsidRPr="002C1FA4">
        <w:rPr>
          <w:sz w:val="24"/>
          <w:szCs w:val="24"/>
        </w:rPr>
        <w:t>ningslister» for de tidligere årsklasseruller og «Krigslister» eller «Krigsoppsetningsplaner» (KOP’er) i stedet for avdelingsruller.</w:t>
      </w:r>
    </w:p>
    <w:p w:rsidR="00557D13" w:rsidRPr="002C1FA4" w:rsidRDefault="002C1FA4">
      <w:pPr>
        <w:pStyle w:val="Heading50"/>
        <w:keepNext/>
        <w:keepLines/>
        <w:shd w:val="clear" w:color="auto" w:fill="auto"/>
        <w:jc w:val="left"/>
        <w:rPr>
          <w:sz w:val="24"/>
          <w:szCs w:val="24"/>
        </w:rPr>
      </w:pPr>
      <w:bookmarkStart w:id="4" w:name="bookmark4"/>
      <w:r w:rsidRPr="002C1FA4">
        <w:rPr>
          <w:sz w:val="24"/>
          <w:szCs w:val="24"/>
        </w:rPr>
        <w:t>MØNSTRINGSRULLER</w:t>
      </w:r>
      <w:bookmarkEnd w:id="4"/>
    </w:p>
    <w:p w:rsidR="00986D62" w:rsidRDefault="00986D62">
      <w:pPr>
        <w:pStyle w:val="Bodytext31"/>
        <w:shd w:val="clear" w:color="auto" w:fill="auto"/>
        <w:spacing w:line="190" w:lineRule="exact"/>
        <w:jc w:val="left"/>
        <w:rPr>
          <w:rStyle w:val="Bodytext3"/>
          <w:i/>
          <w:iCs/>
          <w:sz w:val="24"/>
          <w:szCs w:val="24"/>
        </w:rPr>
      </w:pPr>
    </w:p>
    <w:p w:rsidR="00557D13" w:rsidRPr="002C1FA4" w:rsidRDefault="00986D62" w:rsidP="00986D62">
      <w:pPr>
        <w:pStyle w:val="Bodytext31"/>
        <w:shd w:val="clear" w:color="auto" w:fill="auto"/>
        <w:spacing w:line="240" w:lineRule="exact"/>
        <w:jc w:val="left"/>
        <w:rPr>
          <w:sz w:val="24"/>
          <w:szCs w:val="24"/>
        </w:rPr>
      </w:pPr>
      <w:r>
        <w:rPr>
          <w:rStyle w:val="Bodytext3"/>
          <w:i/>
          <w:iCs/>
          <w:sz w:val="24"/>
          <w:szCs w:val="24"/>
        </w:rPr>
        <w:t xml:space="preserve">Bildetekst: </w:t>
      </w:r>
      <w:r w:rsidR="002C1FA4" w:rsidRPr="002C1FA4">
        <w:rPr>
          <w:rStyle w:val="Bodytext3"/>
          <w:i/>
          <w:iCs/>
          <w:sz w:val="24"/>
          <w:szCs w:val="24"/>
        </w:rPr>
        <w:t>Rulle fra 1643. KG I C pk. 493.</w:t>
      </w:r>
    </w:p>
    <w:p w:rsidR="00557D13" w:rsidRPr="002C1FA4" w:rsidRDefault="00557D13"/>
    <w:p w:rsidR="00557D13" w:rsidRPr="002C1FA4" w:rsidRDefault="002C1FA4">
      <w:pPr>
        <w:pStyle w:val="Brdtekst6"/>
        <w:shd w:val="clear" w:color="auto" w:fill="auto"/>
        <w:ind w:firstLine="0"/>
        <w:jc w:val="left"/>
        <w:rPr>
          <w:sz w:val="24"/>
          <w:szCs w:val="24"/>
        </w:rPr>
      </w:pPr>
      <w:r w:rsidRPr="002C1FA4">
        <w:rPr>
          <w:sz w:val="24"/>
          <w:szCs w:val="24"/>
        </w:rPr>
        <w:t>Opp gjennem tidene har det vært benyttet mange forskjelligartede ruller, avhengig av hensikten med å føre rullen. De eldste rullene som er funnet i arkivene, er to ruller fra 1643. Dette er således ruller som er blitt brukt bare to år etter at Hannibal Sehestedt reorganiserte den norske hæren i 1641. Rullene ligger i Kommanderende General I’s arkiv. Den ene rulle</w:t>
      </w:r>
      <w:r w:rsidR="00986D62">
        <w:rPr>
          <w:sz w:val="24"/>
          <w:szCs w:val="24"/>
        </w:rPr>
        <w:t>n er fra «Thone Aabøyde och Vem</w:t>
      </w:r>
      <w:r w:rsidRPr="002C1FA4">
        <w:rPr>
          <w:sz w:val="24"/>
          <w:szCs w:val="24"/>
        </w:rPr>
        <w:t>e schiebrede Lehnn.» og den andre fra «Idde och Marker Lhenn».</w:t>
      </w:r>
    </w:p>
    <w:p w:rsidR="00557D13" w:rsidRPr="002C1FA4" w:rsidRDefault="002C1FA4">
      <w:pPr>
        <w:pStyle w:val="Brdtekst6"/>
        <w:shd w:val="clear" w:color="auto" w:fill="auto"/>
        <w:ind w:firstLine="360"/>
        <w:jc w:val="left"/>
        <w:rPr>
          <w:sz w:val="24"/>
          <w:szCs w:val="24"/>
        </w:rPr>
      </w:pPr>
      <w:r w:rsidRPr="002C1FA4">
        <w:rPr>
          <w:sz w:val="24"/>
          <w:szCs w:val="24"/>
        </w:rPr>
        <w:t>Rullene er rene navnelister over soldater med en tilføyning på slutten om hvor mange geværer avdelingen hadde til disposisjon. Den første rullen lister 113 mann, men har kun 95 geværer (musketter) og 71 bandolærer til disse. Den andre rullen omfatter 65 mann, men lister bare 45 geværer. De her omtalte rullene kan være enten mønstringsruller eller avdelingsruller.</w:t>
      </w:r>
    </w:p>
    <w:p w:rsidR="00986D62" w:rsidRPr="002C1FA4" w:rsidRDefault="002C1FA4" w:rsidP="00986D62">
      <w:pPr>
        <w:pStyle w:val="Brdtekst6"/>
        <w:shd w:val="clear" w:color="auto" w:fill="auto"/>
        <w:ind w:firstLine="0"/>
        <w:jc w:val="left"/>
        <w:rPr>
          <w:sz w:val="24"/>
          <w:szCs w:val="24"/>
        </w:rPr>
      </w:pPr>
      <w:r w:rsidRPr="002C1FA4">
        <w:rPr>
          <w:sz w:val="24"/>
          <w:szCs w:val="24"/>
        </w:rPr>
        <w:t>Mønstringsrullene («Munster Roulle») var ruller som ble satt opp for å føre kontroll med avdelingens personelloppsetning under de forskjellige mønstringer av avdelingen fra høyere militære myndigheter. Denne type ruller finnes i mange utgaver fra 1643 og fremover til ca</w:t>
      </w:r>
      <w:r w:rsidR="00986D62">
        <w:rPr>
          <w:sz w:val="24"/>
          <w:szCs w:val="24"/>
        </w:rPr>
        <w:t>.</w:t>
      </w:r>
      <w:r w:rsidRPr="002C1FA4">
        <w:rPr>
          <w:sz w:val="24"/>
          <w:szCs w:val="24"/>
        </w:rPr>
        <w:t xml:space="preserve"> 1800. De første rullene av denne typen var rene navnelister, men fra ca</w:t>
      </w:r>
      <w:r w:rsidR="00986D62">
        <w:rPr>
          <w:sz w:val="24"/>
          <w:szCs w:val="24"/>
        </w:rPr>
        <w:t>.</w:t>
      </w:r>
      <w:r w:rsidRPr="002C1FA4">
        <w:rPr>
          <w:sz w:val="24"/>
          <w:szCs w:val="24"/>
        </w:rPr>
        <w:t xml:space="preserve"> år 1700 inneholdt rullene flere rubrikker som</w:t>
      </w:r>
      <w:r w:rsidR="00986D62" w:rsidRPr="00986D62">
        <w:rPr>
          <w:sz w:val="24"/>
          <w:szCs w:val="24"/>
        </w:rPr>
        <w:t xml:space="preserve"> </w:t>
      </w:r>
      <w:r w:rsidR="00986D62" w:rsidRPr="002C1FA4">
        <w:rPr>
          <w:sz w:val="24"/>
          <w:szCs w:val="24"/>
        </w:rPr>
        <w:t>skulle fylles ut, og derved flere opplysninger om personellet ved angjeldende avdeling.</w:t>
      </w:r>
    </w:p>
    <w:p w:rsidR="00986D62" w:rsidRDefault="00986D62">
      <w:pPr>
        <w:pStyle w:val="Bodytext31"/>
        <w:shd w:val="clear" w:color="auto" w:fill="auto"/>
        <w:spacing w:line="250" w:lineRule="exact"/>
        <w:jc w:val="left"/>
        <w:rPr>
          <w:sz w:val="24"/>
          <w:szCs w:val="24"/>
        </w:rPr>
      </w:pPr>
    </w:p>
    <w:p w:rsidR="00557D13" w:rsidRDefault="00B124DB">
      <w:pPr>
        <w:pStyle w:val="Bodytext31"/>
        <w:shd w:val="clear" w:color="auto" w:fill="auto"/>
        <w:spacing w:line="250" w:lineRule="exact"/>
        <w:jc w:val="left"/>
        <w:rPr>
          <w:sz w:val="24"/>
          <w:szCs w:val="24"/>
        </w:rPr>
      </w:pPr>
      <w:r>
        <w:rPr>
          <w:rStyle w:val="Bodytext3"/>
          <w:i/>
          <w:iCs/>
          <w:sz w:val="24"/>
          <w:szCs w:val="24"/>
        </w:rPr>
        <w:t xml:space="preserve">Bildetekst: </w:t>
      </w:r>
      <w:r w:rsidR="00986D62">
        <w:rPr>
          <w:sz w:val="24"/>
          <w:szCs w:val="24"/>
        </w:rPr>
        <w:t>Mønstringsru</w:t>
      </w:r>
      <w:r w:rsidR="002C1FA4" w:rsidRPr="002C1FA4">
        <w:rPr>
          <w:sz w:val="24"/>
          <w:szCs w:val="24"/>
        </w:rPr>
        <w:t xml:space="preserve">lle 1729 fra 1. Vesterlenske regiment, 1. </w:t>
      </w:r>
      <w:r w:rsidR="00986D62">
        <w:rPr>
          <w:sz w:val="24"/>
          <w:szCs w:val="24"/>
        </w:rPr>
        <w:t>Råbyggelagske kompani. General</w:t>
      </w:r>
      <w:r w:rsidR="002C1FA4" w:rsidRPr="002C1FA4">
        <w:rPr>
          <w:sz w:val="24"/>
          <w:szCs w:val="24"/>
        </w:rPr>
        <w:t>krigskommissæren pk. 125.</w:t>
      </w:r>
    </w:p>
    <w:p w:rsidR="00986D62" w:rsidRPr="002C1FA4" w:rsidRDefault="00986D62">
      <w:pPr>
        <w:pStyle w:val="Bodytext31"/>
        <w:shd w:val="clear" w:color="auto" w:fill="auto"/>
        <w:spacing w:line="250" w:lineRule="exact"/>
        <w:jc w:val="left"/>
        <w:rPr>
          <w:sz w:val="24"/>
          <w:szCs w:val="24"/>
        </w:rPr>
      </w:pPr>
    </w:p>
    <w:p w:rsidR="00557D13" w:rsidRPr="002C1FA4" w:rsidRDefault="002C1FA4">
      <w:pPr>
        <w:pStyle w:val="Brdtekst6"/>
        <w:shd w:val="clear" w:color="auto" w:fill="auto"/>
        <w:ind w:firstLine="360"/>
        <w:jc w:val="left"/>
        <w:rPr>
          <w:sz w:val="24"/>
          <w:szCs w:val="24"/>
        </w:rPr>
      </w:pPr>
      <w:r w:rsidRPr="002C1FA4">
        <w:rPr>
          <w:sz w:val="24"/>
          <w:szCs w:val="24"/>
        </w:rPr>
        <w:t xml:space="preserve">En mønstringsrulle, i dette tilfelle for et dragonkompani, kunne være delt inn som følger: De 2-3 første sidene i rullen var navneliste over alle over- </w:t>
      </w:r>
      <w:r w:rsidR="00B124DB">
        <w:rPr>
          <w:sz w:val="24"/>
          <w:szCs w:val="24"/>
        </w:rPr>
        <w:t>og underoffiserene, fra kompani</w:t>
      </w:r>
      <w:r w:rsidRPr="002C1FA4">
        <w:rPr>
          <w:sz w:val="24"/>
          <w:szCs w:val="24"/>
        </w:rPr>
        <w:t>sjefen og ned til tamburen, deretter fulgte lister over de gemene (menige). Om offiserene fikk man opplysninger om løpenr. innen kompaniet, Prima Plana (grad og navn), kvarterets navn,</w:t>
      </w:r>
      <w:r w:rsidR="00986D62">
        <w:rPr>
          <w:sz w:val="24"/>
          <w:szCs w:val="24"/>
        </w:rPr>
        <w:t xml:space="preserve"> </w:t>
      </w:r>
      <w:r w:rsidRPr="002C1FA4">
        <w:rPr>
          <w:sz w:val="24"/>
          <w:szCs w:val="24"/>
        </w:rPr>
        <w:t xml:space="preserve">hvor han var født, hvor gammel han var og hvor lenge han hadde tjent og hvor. For de menige ble det gitt litt andre opplysninger, nemlig nr., dragonens navn, kvarterets navn, hvor han var født, hvor gammel han var, om han red selv, om han var gift og hvor mange barn han hadde, om han hadde gardsbruk, hvor lenge han hadde tjent og hvor og til </w:t>
      </w:r>
      <w:r w:rsidRPr="002C1FA4">
        <w:rPr>
          <w:sz w:val="24"/>
          <w:szCs w:val="24"/>
        </w:rPr>
        <w:lastRenderedPageBreak/>
        <w:t xml:space="preserve">slutt hestens farge (kulør), alder og høyde. Mønstringsrullene hadde ikke et helt fast formular, de </w:t>
      </w:r>
      <w:r w:rsidR="00986D62">
        <w:rPr>
          <w:sz w:val="24"/>
          <w:szCs w:val="24"/>
        </w:rPr>
        <w:t>hadde avvikende rubrikkoverskrif</w:t>
      </w:r>
      <w:r w:rsidRPr="002C1FA4">
        <w:rPr>
          <w:sz w:val="24"/>
          <w:szCs w:val="24"/>
        </w:rPr>
        <w:t>ter ved de forskjellige typer avdelinger. Mønstringsrullene for f.eks. «fotfolk» (infanterister) og artillerister hadde ikke rubrikker for spørsmål om rideferdighet og spørsmål om hesten.</w:t>
      </w:r>
    </w:p>
    <w:p w:rsidR="00557D13" w:rsidRPr="002C1FA4" w:rsidRDefault="002C1FA4">
      <w:pPr>
        <w:pStyle w:val="Heading50"/>
        <w:keepNext/>
        <w:keepLines/>
        <w:shd w:val="clear" w:color="auto" w:fill="auto"/>
        <w:jc w:val="left"/>
        <w:rPr>
          <w:sz w:val="24"/>
          <w:szCs w:val="24"/>
        </w:rPr>
      </w:pPr>
      <w:bookmarkStart w:id="5" w:name="bookmark5"/>
      <w:r w:rsidRPr="002C1FA4">
        <w:rPr>
          <w:sz w:val="24"/>
          <w:szCs w:val="24"/>
        </w:rPr>
        <w:t>LEGDSRULLER</w:t>
      </w:r>
      <w:bookmarkEnd w:id="5"/>
    </w:p>
    <w:p w:rsidR="00557D13" w:rsidRPr="002C1FA4" w:rsidRDefault="002C1FA4">
      <w:pPr>
        <w:pStyle w:val="Brdtekst6"/>
        <w:shd w:val="clear" w:color="auto" w:fill="auto"/>
        <w:ind w:firstLine="0"/>
        <w:jc w:val="left"/>
        <w:rPr>
          <w:sz w:val="24"/>
          <w:szCs w:val="24"/>
        </w:rPr>
      </w:pPr>
      <w:r w:rsidRPr="002C1FA4">
        <w:rPr>
          <w:sz w:val="24"/>
          <w:szCs w:val="24"/>
        </w:rPr>
        <w:t>En annen større gruppe ruller er legdsrullene. Disse finnes i arkivene fra 1660-tallet og frem til 1799, da legdssystemet ble erstattet av den personlige verneplikten. En legd var den/de gårder som tilsammen var ansett å ha økonomisk evne til å utruste og holde en soldat. Soldaten var på sin side pliktig til å arbeide på de gårdene som utgjorde legden i hans vernepliktstid, når han ikke var inne til tjeneste. Legdsrullene kan være ført på forskjellig måter, men rullene vil alltid angi hvilke gårder som tilsammen utgjør en legd. Rullene ble ført kompanivis, slik at man i hver rulle vil finne legdene til ca</w:t>
      </w:r>
      <w:r w:rsidR="00986D62">
        <w:rPr>
          <w:sz w:val="24"/>
          <w:szCs w:val="24"/>
        </w:rPr>
        <w:t>.</w:t>
      </w:r>
      <w:r w:rsidRPr="002C1FA4">
        <w:rPr>
          <w:sz w:val="24"/>
          <w:szCs w:val="24"/>
        </w:rPr>
        <w:t xml:space="preserve"> 100 soldater. De enkleste legdsrullene hadde bare to rubrikker, en for legdsnr. og en for navnet på de gårdene som tilsammen dannet en legd.</w:t>
      </w:r>
    </w:p>
    <w:p w:rsidR="00986D62" w:rsidRPr="002C1FA4" w:rsidRDefault="002C1FA4" w:rsidP="00986D62">
      <w:pPr>
        <w:pStyle w:val="Brdtekst6"/>
        <w:shd w:val="clear" w:color="auto" w:fill="auto"/>
        <w:ind w:firstLine="360"/>
        <w:jc w:val="left"/>
        <w:rPr>
          <w:sz w:val="24"/>
          <w:szCs w:val="24"/>
        </w:rPr>
      </w:pPr>
      <w:r w:rsidRPr="002C1FA4">
        <w:rPr>
          <w:sz w:val="24"/>
          <w:szCs w:val="24"/>
        </w:rPr>
        <w:t>En noe spesiell legdsrulle er «Mandtals Rulle ock Leeg Offuer de Udschreffne Kneckter I Nortlanden Anno 1663 ock 1664.» Vanligvis sier man at den alminnelige verneplikt ble innført i våre tre nordligste fylker i 1897, men det har vært utskrevet personell fra Nord-Norge lenge før den tid. Denne rullen gj</w:t>
      </w:r>
      <w:r w:rsidR="00986D62">
        <w:rPr>
          <w:sz w:val="24"/>
          <w:szCs w:val="24"/>
        </w:rPr>
        <w:t>elder utskrivning til Marinere</w:t>
      </w:r>
      <w:r w:rsidRPr="002C1FA4">
        <w:rPr>
          <w:sz w:val="24"/>
          <w:szCs w:val="24"/>
        </w:rPr>
        <w:t>gimentet. Marineregimentet skrev ut menige soldater (ikke gaster) fra Nord-Norge så lenge det eksisterte, dvs</w:t>
      </w:r>
      <w:r w:rsidR="00986D62">
        <w:rPr>
          <w:sz w:val="24"/>
          <w:szCs w:val="24"/>
        </w:rPr>
        <w:t>.</w:t>
      </w:r>
      <w:r w:rsidRPr="002C1FA4">
        <w:rPr>
          <w:sz w:val="24"/>
          <w:szCs w:val="24"/>
        </w:rPr>
        <w:t xml:space="preserve"> til ca</w:t>
      </w:r>
      <w:r w:rsidR="00986D62">
        <w:rPr>
          <w:sz w:val="24"/>
          <w:szCs w:val="24"/>
        </w:rPr>
        <w:t>.</w:t>
      </w:r>
      <w:r w:rsidRPr="002C1FA4">
        <w:rPr>
          <w:sz w:val="24"/>
          <w:szCs w:val="24"/>
        </w:rPr>
        <w:t xml:space="preserve"> 1700. Utskrivningen gikk til og med Senja fogderi. Den ga følgende opplysninger: Soldatens navn, navn på de gårdene som tilsammen dannet hver legd, og de enkelte gårders skatt, angitt i våger og pund tørrfisk. Det var mange gårder (bruk) pr. legd, opp til 10 stk. Ofte har legdsrullene opplysninger om den skatten</w:t>
      </w:r>
      <w:r w:rsidR="00986D62" w:rsidRPr="00986D62">
        <w:rPr>
          <w:sz w:val="24"/>
          <w:szCs w:val="24"/>
        </w:rPr>
        <w:t xml:space="preserve"> </w:t>
      </w:r>
      <w:r w:rsidR="00986D62" w:rsidRPr="002C1FA4">
        <w:rPr>
          <w:sz w:val="24"/>
          <w:szCs w:val="24"/>
        </w:rPr>
        <w:t>gårdene var pålagt i forbindelse med soldatholdet. Da denne type ruller finnes for nær hele landet, og for en periode på nærmere 150 år, kan man av rullene få oversikt over hvilke naturialer som var brukt til skattedekning i de forskjellige distrikter i vårt land som f.eks. tørrfisk, smør, kom, mel, huder (av ku/okse) og skinn (kalveskinn). For en legd svarte oppsitterne en skatt på 8 huder.</w:t>
      </w:r>
    </w:p>
    <w:p w:rsidR="00986D62" w:rsidRDefault="00986D62">
      <w:pPr>
        <w:pStyle w:val="Bodytext31"/>
        <w:shd w:val="clear" w:color="auto" w:fill="auto"/>
        <w:spacing w:line="250" w:lineRule="exact"/>
        <w:jc w:val="left"/>
        <w:rPr>
          <w:sz w:val="24"/>
          <w:szCs w:val="24"/>
        </w:rPr>
      </w:pPr>
    </w:p>
    <w:p w:rsidR="00557D13" w:rsidRDefault="00986D62">
      <w:pPr>
        <w:pStyle w:val="Bodytext31"/>
        <w:shd w:val="clear" w:color="auto" w:fill="auto"/>
        <w:spacing w:line="250" w:lineRule="exact"/>
        <w:jc w:val="left"/>
        <w:rPr>
          <w:sz w:val="24"/>
          <w:szCs w:val="24"/>
        </w:rPr>
      </w:pPr>
      <w:r>
        <w:rPr>
          <w:sz w:val="24"/>
          <w:szCs w:val="24"/>
        </w:rPr>
        <w:t xml:space="preserve">Bildetekst: </w:t>
      </w:r>
      <w:r w:rsidR="002C1FA4" w:rsidRPr="002C1FA4">
        <w:rPr>
          <w:sz w:val="24"/>
          <w:szCs w:val="24"/>
        </w:rPr>
        <w:t>Legdsrulle 1670for de søndre deler av Østfold. KG I</w:t>
      </w:r>
      <w:r>
        <w:rPr>
          <w:sz w:val="24"/>
          <w:szCs w:val="24"/>
        </w:rPr>
        <w:t xml:space="preserve"> </w:t>
      </w:r>
      <w:r w:rsidR="002C1FA4" w:rsidRPr="002C1FA4">
        <w:rPr>
          <w:sz w:val="24"/>
          <w:szCs w:val="24"/>
        </w:rPr>
        <w:t>C pk. 493.</w:t>
      </w:r>
    </w:p>
    <w:p w:rsidR="00986D62" w:rsidRPr="002C1FA4" w:rsidRDefault="00986D62">
      <w:pPr>
        <w:pStyle w:val="Bodytext31"/>
        <w:shd w:val="clear" w:color="auto" w:fill="auto"/>
        <w:spacing w:line="250" w:lineRule="exact"/>
        <w:jc w:val="left"/>
        <w:rPr>
          <w:sz w:val="24"/>
          <w:szCs w:val="24"/>
        </w:rPr>
      </w:pPr>
    </w:p>
    <w:p w:rsidR="00557D13" w:rsidRPr="002C1FA4" w:rsidRDefault="002C1FA4">
      <w:pPr>
        <w:pStyle w:val="Heading50"/>
        <w:keepNext/>
        <w:keepLines/>
        <w:shd w:val="clear" w:color="auto" w:fill="auto"/>
        <w:jc w:val="left"/>
        <w:rPr>
          <w:sz w:val="24"/>
          <w:szCs w:val="24"/>
        </w:rPr>
      </w:pPr>
      <w:bookmarkStart w:id="6" w:name="bookmark6"/>
      <w:r w:rsidRPr="002C1FA4">
        <w:rPr>
          <w:sz w:val="24"/>
          <w:szCs w:val="24"/>
        </w:rPr>
        <w:t>AVDELINGSRULLER</w:t>
      </w:r>
      <w:bookmarkEnd w:id="6"/>
    </w:p>
    <w:p w:rsidR="00557D13" w:rsidRPr="002C1FA4" w:rsidRDefault="002C1FA4">
      <w:pPr>
        <w:pStyle w:val="Brdtekst6"/>
        <w:shd w:val="clear" w:color="auto" w:fill="auto"/>
        <w:ind w:firstLine="0"/>
        <w:jc w:val="left"/>
        <w:rPr>
          <w:sz w:val="24"/>
          <w:szCs w:val="24"/>
        </w:rPr>
      </w:pPr>
      <w:r w:rsidRPr="002C1FA4">
        <w:rPr>
          <w:sz w:val="24"/>
          <w:szCs w:val="24"/>
        </w:rPr>
        <w:t>De rene avdelingsrullene ble brukt til å holde oversikt over avdelingenes soldater. Foruten personlige opplysninger som navn, fødselsår og dag samt tjenestesteder, inneholdt rullene også opplysninger om når vedkommende var uttjent, når han gikk over til landvernet etc.</w:t>
      </w:r>
    </w:p>
    <w:p w:rsidR="00557D13" w:rsidRPr="002C1FA4" w:rsidRDefault="002C1FA4">
      <w:pPr>
        <w:pStyle w:val="Brdtekst6"/>
        <w:shd w:val="clear" w:color="auto" w:fill="auto"/>
        <w:ind w:firstLine="360"/>
        <w:jc w:val="left"/>
        <w:rPr>
          <w:sz w:val="24"/>
          <w:szCs w:val="24"/>
        </w:rPr>
      </w:pPr>
      <w:r w:rsidRPr="002C1FA4">
        <w:rPr>
          <w:sz w:val="24"/>
          <w:szCs w:val="24"/>
        </w:rPr>
        <w:t>Utskrivningsvesenet innhentet oppgaver over de unge mannskapene fra tiere hold, fra prestene i forbindelse med konfirmasjonen;</w:t>
      </w:r>
    </w:p>
    <w:p w:rsidR="00557D13" w:rsidRPr="002C1FA4" w:rsidRDefault="002C1FA4">
      <w:pPr>
        <w:pStyle w:val="Brdtekst6"/>
        <w:shd w:val="clear" w:color="auto" w:fill="auto"/>
        <w:ind w:firstLine="0"/>
        <w:jc w:val="left"/>
        <w:rPr>
          <w:sz w:val="24"/>
          <w:szCs w:val="24"/>
        </w:rPr>
      </w:pPr>
      <w:r w:rsidRPr="002C1FA4">
        <w:rPr>
          <w:sz w:val="24"/>
          <w:szCs w:val="24"/>
        </w:rPr>
        <w:t>fra lensmennene og også fra fogdene og amtmennene. På bakgrunn av disse opplysningene satte Utskrivningsvesenets personell opp de såkalte årsklasseruller, dvs. en rulle over de mannskaper som skulle møte til sesjon angjeldende år. Disse rullene ble på 1800-tallet gjor</w:t>
      </w:r>
      <w:r>
        <w:rPr>
          <w:sz w:val="24"/>
          <w:szCs w:val="24"/>
        </w:rPr>
        <w:t>t om til lister; loddtreknings</w:t>
      </w:r>
      <w:r w:rsidRPr="002C1FA4">
        <w:rPr>
          <w:sz w:val="24"/>
          <w:szCs w:val="24"/>
        </w:rPr>
        <w:t>lister</w:t>
      </w:r>
      <w:r>
        <w:rPr>
          <w:sz w:val="24"/>
          <w:szCs w:val="24"/>
        </w:rPr>
        <w:t xml:space="preserve"> </w:t>
      </w:r>
      <w:r w:rsidRPr="002C1FA4">
        <w:rPr>
          <w:sz w:val="24"/>
          <w:szCs w:val="24"/>
        </w:rPr>
        <w:t xml:space="preserve">og utskrivningslister. Disse rullene/listene ble ført etter den geografiske inndelingen </w:t>
      </w:r>
      <w:r w:rsidRPr="002C1FA4">
        <w:rPr>
          <w:sz w:val="24"/>
          <w:szCs w:val="24"/>
        </w:rPr>
        <w:lastRenderedPageBreak/>
        <w:t>av Utskrivningsvesenets lokale organisasjon. Ofte fulgte den geografiske inndelingen for utskrivningen grensene for det område hvor hver bataljon fikk sine mannskaper fra. Listene hadde de samme rubrikker som omtalt tidligere, i tillegg inneholdt listene opplysninger om hvor mannskapet oppholdt seg, og etter 1877 også foreldrenes navn og farens yrke.</w:t>
      </w:r>
    </w:p>
    <w:p w:rsidR="00557D13" w:rsidRPr="002C1FA4" w:rsidRDefault="002C1FA4">
      <w:pPr>
        <w:pStyle w:val="Brdtekst6"/>
        <w:shd w:val="clear" w:color="auto" w:fill="auto"/>
        <w:ind w:firstLine="360"/>
        <w:jc w:val="left"/>
        <w:rPr>
          <w:sz w:val="24"/>
          <w:szCs w:val="24"/>
        </w:rPr>
      </w:pPr>
      <w:r w:rsidRPr="002C1FA4">
        <w:rPr>
          <w:sz w:val="24"/>
          <w:szCs w:val="24"/>
        </w:rPr>
        <w:t>Rullene finnes i arkivene etter både sivile og militære myndigheter. De eldste finnes i Kommandere</w:t>
      </w:r>
      <w:r w:rsidR="00986D62">
        <w:rPr>
          <w:sz w:val="24"/>
          <w:szCs w:val="24"/>
        </w:rPr>
        <w:t>nde General I’s arkiv, og i av</w:t>
      </w:r>
      <w:r w:rsidRPr="002C1FA4">
        <w:rPr>
          <w:sz w:val="24"/>
          <w:szCs w:val="24"/>
        </w:rPr>
        <w:t>delingsarkivene. Utskrivningsvesenets arkiver inneholder også rullemateriale fra før 1700. Man finner rulle</w:t>
      </w:r>
      <w:r>
        <w:rPr>
          <w:sz w:val="24"/>
          <w:szCs w:val="24"/>
        </w:rPr>
        <w:t>r og rullemateriale i stiftamt</w:t>
      </w:r>
      <w:r w:rsidRPr="002C1FA4">
        <w:rPr>
          <w:sz w:val="24"/>
          <w:szCs w:val="24"/>
        </w:rPr>
        <w:t>mannsarki</w:t>
      </w:r>
      <w:r>
        <w:rPr>
          <w:sz w:val="24"/>
          <w:szCs w:val="24"/>
        </w:rPr>
        <w:t>vene, amtmannsarkivene og pres</w:t>
      </w:r>
      <w:r w:rsidRPr="002C1FA4">
        <w:rPr>
          <w:sz w:val="24"/>
          <w:szCs w:val="24"/>
        </w:rPr>
        <w:t>tearkivene, som dessuten inneholder bakgrunnsmateriale for utskrivningslistene. Før 1814 vil man også finne ruller i f</w:t>
      </w:r>
      <w:r w:rsidR="00986D62">
        <w:rPr>
          <w:sz w:val="24"/>
          <w:szCs w:val="24"/>
        </w:rPr>
        <w:t>.</w:t>
      </w:r>
      <w:r w:rsidRPr="002C1FA4">
        <w:rPr>
          <w:sz w:val="24"/>
          <w:szCs w:val="24"/>
        </w:rPr>
        <w:t>eks. arkivene etter Stattholderen, Rentekammeret og Danske Kanselli.</w:t>
      </w:r>
    </w:p>
    <w:p w:rsidR="00557D13" w:rsidRPr="002C1FA4" w:rsidRDefault="002C1FA4">
      <w:pPr>
        <w:pStyle w:val="Heading50"/>
        <w:keepNext/>
        <w:keepLines/>
        <w:shd w:val="clear" w:color="auto" w:fill="auto"/>
        <w:jc w:val="left"/>
        <w:rPr>
          <w:sz w:val="24"/>
          <w:szCs w:val="24"/>
        </w:rPr>
      </w:pPr>
      <w:bookmarkStart w:id="7" w:name="bookmark7"/>
      <w:r w:rsidRPr="002C1FA4">
        <w:rPr>
          <w:sz w:val="24"/>
          <w:szCs w:val="24"/>
        </w:rPr>
        <w:t>SJØINNRULLERINGEN</w:t>
      </w:r>
      <w:bookmarkEnd w:id="7"/>
    </w:p>
    <w:p w:rsidR="00557D13" w:rsidRPr="002C1FA4" w:rsidRDefault="002C1FA4">
      <w:pPr>
        <w:pStyle w:val="Brdtekst6"/>
        <w:shd w:val="clear" w:color="auto" w:fill="auto"/>
        <w:ind w:firstLine="0"/>
        <w:jc w:val="left"/>
        <w:rPr>
          <w:sz w:val="24"/>
          <w:szCs w:val="24"/>
        </w:rPr>
      </w:pPr>
      <w:r w:rsidRPr="002C1FA4">
        <w:rPr>
          <w:sz w:val="24"/>
          <w:szCs w:val="24"/>
        </w:rPr>
        <w:t>Sjøutskrivningen, dvs. utskrivning til tjeneste i Flåten (Marinen) har vært adskilt fra den øvrige utskrivning frem til 1800-tallet. Dette fordi Hæren var en nasjonal hær, mens Flåten var en fellesflåte for Danmark-Norge. En sentral marineledelse (Admiralscollegiet) ble opprettet i København i 1655. Den første utskrivning av «Befarende Baadsfolk for Kongens Flaade» ble foretatt ved et reskript av 26. desembe</w:t>
      </w:r>
      <w:r w:rsidR="00AA7C0D">
        <w:rPr>
          <w:sz w:val="24"/>
          <w:szCs w:val="24"/>
        </w:rPr>
        <w:t>r 1663, adressert til stiftamt</w:t>
      </w:r>
      <w:r w:rsidRPr="002C1FA4">
        <w:rPr>
          <w:sz w:val="24"/>
          <w:szCs w:val="24"/>
        </w:rPr>
        <w:t>mennene og kjøpstadens borgermestre i Norge dvs. ordren om utskrivningen gikk til sivile myndigheter og ikke til de militære myndigheter. Denne ordning fortsatte i lang</w:t>
      </w:r>
      <w:r w:rsidR="00AA7C0D">
        <w:rPr>
          <w:sz w:val="24"/>
          <w:szCs w:val="24"/>
        </w:rPr>
        <w:t xml:space="preserve"> </w:t>
      </w:r>
      <w:r w:rsidRPr="002C1FA4">
        <w:rPr>
          <w:sz w:val="24"/>
          <w:szCs w:val="24"/>
        </w:rPr>
        <w:t>tid fremover.</w:t>
      </w:r>
    </w:p>
    <w:p w:rsidR="00557D13" w:rsidRPr="002C1FA4" w:rsidRDefault="002C1FA4">
      <w:pPr>
        <w:pStyle w:val="Brdtekst6"/>
        <w:shd w:val="clear" w:color="auto" w:fill="auto"/>
        <w:ind w:firstLine="360"/>
        <w:jc w:val="left"/>
        <w:rPr>
          <w:sz w:val="24"/>
          <w:szCs w:val="24"/>
        </w:rPr>
      </w:pPr>
      <w:r w:rsidRPr="002C1FA4">
        <w:rPr>
          <w:sz w:val="24"/>
          <w:szCs w:val="24"/>
        </w:rPr>
        <w:t xml:space="preserve">I 1703 ble </w:t>
      </w:r>
      <w:r>
        <w:rPr>
          <w:sz w:val="24"/>
          <w:szCs w:val="24"/>
        </w:rPr>
        <w:t>landet delt opp i 6 sjøutskriv</w:t>
      </w:r>
      <w:r w:rsidRPr="002C1FA4">
        <w:rPr>
          <w:sz w:val="24"/>
          <w:szCs w:val="24"/>
        </w:rPr>
        <w:t>ningsdistrikter med en innrulleringssjef for hvert distrikt. Det ble også opprette</w:t>
      </w:r>
      <w:r w:rsidR="00AA7C0D">
        <w:rPr>
          <w:sz w:val="24"/>
          <w:szCs w:val="24"/>
        </w:rPr>
        <w:t>t egne sjølegder langs kysten. I 1770 ble antall sjø</w:t>
      </w:r>
      <w:r w:rsidRPr="002C1FA4">
        <w:rPr>
          <w:sz w:val="24"/>
          <w:szCs w:val="24"/>
        </w:rPr>
        <w:t>utskrivningsdistrikter redusert til 4, ett for hvert stift, men øket til 6 igjen i 1789. Den personlige ve</w:t>
      </w:r>
      <w:r>
        <w:rPr>
          <w:sz w:val="24"/>
          <w:szCs w:val="24"/>
        </w:rPr>
        <w:t>rneplikten for de sjøverneplik</w:t>
      </w:r>
      <w:r w:rsidRPr="002C1FA4">
        <w:rPr>
          <w:sz w:val="24"/>
          <w:szCs w:val="24"/>
        </w:rPr>
        <w:t>tige ble innført i 1803, noen år etter at den samme ordning ble innført for utskrivningen til hæren. Under Napoleonskrigene, fra 1804 ble sjøinnrulleringssjefen sjef for Kystvernet innen sitt distrikt. Det ble også bestemt at alt mannskap som tilhørte sjøinnrulleringens hoved- og reserverulle skulle gå inn i Kystvernet. Etter 1814 ble Marinen en nasjonal marine, og den sjømilitære utskrivning ble etter hvert samordnet med og lagt under Generalkrigskommissærens ledelse. Det var imidlertid fortsatt de sivile myndigheter som hadde de nødvendige oppgaver over sjømennene. Derfor er også det meste av rullematerialet fortsatt ved statsarkivene, kun mindre mengder i Utskrivningsvesenets arkiver. En del bemanningsruller for de enkelte fartøyer finnes i arkivmaterialet under de sjømilitære distriktskommandoer.</w:t>
      </w:r>
    </w:p>
    <w:p w:rsidR="00557D13" w:rsidRPr="002C1FA4" w:rsidRDefault="002C1FA4">
      <w:pPr>
        <w:pStyle w:val="Brdtekst6"/>
        <w:shd w:val="clear" w:color="auto" w:fill="auto"/>
        <w:ind w:firstLine="360"/>
        <w:jc w:val="left"/>
        <w:rPr>
          <w:sz w:val="24"/>
          <w:szCs w:val="24"/>
        </w:rPr>
      </w:pPr>
      <w:r w:rsidRPr="002C1FA4">
        <w:rPr>
          <w:sz w:val="24"/>
          <w:szCs w:val="24"/>
        </w:rPr>
        <w:t xml:space="preserve">Innrulleringskontorenes ruller var ganske kompliserte, og inneholdt mange rubrikker som var spesielle for sjøutskrivningen. Av slike nevnes (etter en rulle fra 1819): Rubrikk for oppholdssted, rubrikk for «Befarenhed» delt opp </w:t>
      </w:r>
      <w:r w:rsidR="00AA7C0D">
        <w:rPr>
          <w:sz w:val="24"/>
          <w:szCs w:val="24"/>
        </w:rPr>
        <w:t>i «Usøevandt, Søevandt, Halvbe</w:t>
      </w:r>
      <w:r w:rsidRPr="002C1FA4">
        <w:rPr>
          <w:sz w:val="24"/>
          <w:szCs w:val="24"/>
        </w:rPr>
        <w:t>faren, Heelbefaren», rubrikk for når han fikk «Søepatent», rubrikk for næringsveg, delt opp i «Skibsfart» og «Fiskerie» rubrikk for «Har til Orlogs gjort Søe-Togter» og «Er i Farten», delt opp i «Fra hvilket Toldsted» og «Skipperens Navn». Rubrikkmengden avsluttes med rubrikkene «Kom hjem den» og «Befriet for Udskrivning i Følge Forordning», samt «Anmerkninger».</w:t>
      </w:r>
    </w:p>
    <w:p w:rsidR="00557D13" w:rsidRPr="002C1FA4" w:rsidRDefault="002C1FA4">
      <w:pPr>
        <w:pStyle w:val="Heading50"/>
        <w:keepNext/>
        <w:keepLines/>
        <w:shd w:val="clear" w:color="auto" w:fill="auto"/>
        <w:jc w:val="left"/>
        <w:rPr>
          <w:sz w:val="24"/>
          <w:szCs w:val="24"/>
        </w:rPr>
      </w:pPr>
      <w:bookmarkStart w:id="8" w:name="bookmark8"/>
      <w:r w:rsidRPr="002C1FA4">
        <w:rPr>
          <w:sz w:val="24"/>
          <w:szCs w:val="24"/>
        </w:rPr>
        <w:lastRenderedPageBreak/>
        <w:t>MIKROFILM AV RULLER</w:t>
      </w:r>
      <w:bookmarkEnd w:id="8"/>
    </w:p>
    <w:p w:rsidR="00557D13" w:rsidRPr="002C1FA4" w:rsidRDefault="002C1FA4">
      <w:pPr>
        <w:pStyle w:val="Brdtekst6"/>
        <w:shd w:val="clear" w:color="auto" w:fill="auto"/>
        <w:ind w:firstLine="0"/>
        <w:jc w:val="left"/>
        <w:rPr>
          <w:sz w:val="24"/>
          <w:szCs w:val="24"/>
        </w:rPr>
      </w:pPr>
      <w:r w:rsidRPr="002C1FA4">
        <w:rPr>
          <w:sz w:val="24"/>
          <w:szCs w:val="24"/>
        </w:rPr>
        <w:t>Et betydelig antall ruller er avfotografert og overført til 35 mm film. Filmene er ikke tilgjengelig for bruk på lesesalen, de må kjøpes. Filmene kan bestilles både ved Riksarkivet og ved statsarkivene. Rullematerialet som foreligger på film er fra 1600-tallet og frem til 1900-tallet.</w:t>
      </w:r>
    </w:p>
    <w:p w:rsidR="00AA7C0D" w:rsidRDefault="00AA7C0D" w:rsidP="00AA7C0D">
      <w:pPr>
        <w:pStyle w:val="Bodytext60"/>
        <w:shd w:val="clear" w:color="auto" w:fill="auto"/>
        <w:spacing w:line="240" w:lineRule="exact"/>
        <w:jc w:val="left"/>
        <w:rPr>
          <w:sz w:val="24"/>
          <w:szCs w:val="24"/>
        </w:rPr>
      </w:pPr>
    </w:p>
    <w:p w:rsidR="00AA7C0D" w:rsidRDefault="002C1FA4" w:rsidP="00AA7C0D">
      <w:pPr>
        <w:pStyle w:val="Bodytext60"/>
        <w:shd w:val="clear" w:color="auto" w:fill="auto"/>
        <w:spacing w:line="240" w:lineRule="exact"/>
        <w:jc w:val="left"/>
        <w:rPr>
          <w:sz w:val="24"/>
          <w:szCs w:val="24"/>
        </w:rPr>
      </w:pPr>
      <w:r w:rsidRPr="002C1FA4">
        <w:rPr>
          <w:sz w:val="24"/>
          <w:szCs w:val="24"/>
        </w:rPr>
        <w:t>KILDER</w:t>
      </w:r>
    </w:p>
    <w:p w:rsidR="00AA7C0D" w:rsidRDefault="00AA7C0D" w:rsidP="00AA7C0D">
      <w:pPr>
        <w:pStyle w:val="Bodytext60"/>
        <w:shd w:val="clear" w:color="auto" w:fill="auto"/>
        <w:spacing w:line="240" w:lineRule="exact"/>
        <w:jc w:val="left"/>
        <w:rPr>
          <w:sz w:val="24"/>
          <w:szCs w:val="24"/>
        </w:rPr>
      </w:pPr>
    </w:p>
    <w:p w:rsidR="00557D13" w:rsidRPr="00AA7C0D" w:rsidRDefault="002C1FA4" w:rsidP="00AA7C0D">
      <w:pPr>
        <w:pStyle w:val="Bodytext60"/>
        <w:numPr>
          <w:ilvl w:val="0"/>
          <w:numId w:val="9"/>
        </w:numPr>
        <w:shd w:val="clear" w:color="auto" w:fill="auto"/>
        <w:spacing w:line="240" w:lineRule="exact"/>
        <w:jc w:val="left"/>
        <w:rPr>
          <w:b w:val="0"/>
          <w:sz w:val="24"/>
          <w:szCs w:val="24"/>
        </w:rPr>
      </w:pPr>
      <w:r w:rsidRPr="00AA7C0D">
        <w:rPr>
          <w:b w:val="0"/>
          <w:sz w:val="24"/>
          <w:szCs w:val="24"/>
        </w:rPr>
        <w:t>Kommanderende General I (KG 1) 1718-1767.</w:t>
      </w:r>
    </w:p>
    <w:p w:rsidR="00557D13" w:rsidRPr="00AA7C0D" w:rsidRDefault="002C1FA4" w:rsidP="00AA7C0D">
      <w:pPr>
        <w:pStyle w:val="Bodytext70"/>
        <w:numPr>
          <w:ilvl w:val="0"/>
          <w:numId w:val="9"/>
        </w:numPr>
        <w:shd w:val="clear" w:color="auto" w:fill="auto"/>
        <w:spacing w:line="240" w:lineRule="exact"/>
        <w:jc w:val="left"/>
        <w:rPr>
          <w:sz w:val="24"/>
          <w:szCs w:val="24"/>
        </w:rPr>
      </w:pPr>
      <w:r w:rsidRPr="00AA7C0D">
        <w:rPr>
          <w:sz w:val="24"/>
          <w:szCs w:val="24"/>
        </w:rPr>
        <w:t>Generalkrigskommissæren 1644-.</w:t>
      </w:r>
    </w:p>
    <w:p w:rsidR="00557D13" w:rsidRPr="00AA7C0D" w:rsidRDefault="002C1FA4" w:rsidP="00AA7C0D">
      <w:pPr>
        <w:pStyle w:val="Bodytext70"/>
        <w:numPr>
          <w:ilvl w:val="0"/>
          <w:numId w:val="9"/>
        </w:numPr>
        <w:shd w:val="clear" w:color="auto" w:fill="auto"/>
        <w:spacing w:line="240" w:lineRule="exact"/>
        <w:jc w:val="left"/>
        <w:rPr>
          <w:sz w:val="24"/>
          <w:szCs w:val="24"/>
        </w:rPr>
      </w:pPr>
      <w:r w:rsidRPr="00AA7C0D">
        <w:rPr>
          <w:sz w:val="24"/>
          <w:szCs w:val="24"/>
        </w:rPr>
        <w:t>Utskrivningsvesenet, Krigskommissariat Kristiania.</w:t>
      </w:r>
    </w:p>
    <w:p w:rsidR="00557D13" w:rsidRPr="00AA7C0D" w:rsidRDefault="002C1FA4" w:rsidP="00AA7C0D">
      <w:pPr>
        <w:pStyle w:val="Bodytext70"/>
        <w:numPr>
          <w:ilvl w:val="0"/>
          <w:numId w:val="9"/>
        </w:numPr>
        <w:shd w:val="clear" w:color="auto" w:fill="auto"/>
        <w:spacing w:line="240" w:lineRule="exact"/>
        <w:jc w:val="left"/>
        <w:rPr>
          <w:sz w:val="24"/>
          <w:szCs w:val="24"/>
        </w:rPr>
      </w:pPr>
      <w:r w:rsidRPr="00AA7C0D">
        <w:rPr>
          <w:sz w:val="24"/>
          <w:szCs w:val="24"/>
        </w:rPr>
        <w:t>Stiftamtmannen i Akershus stift.</w:t>
      </w:r>
    </w:p>
    <w:p w:rsidR="00557D13" w:rsidRPr="00AA7C0D" w:rsidRDefault="002C1FA4" w:rsidP="00AA7C0D">
      <w:pPr>
        <w:pStyle w:val="Bodytext70"/>
        <w:numPr>
          <w:ilvl w:val="0"/>
          <w:numId w:val="9"/>
        </w:numPr>
        <w:shd w:val="clear" w:color="auto" w:fill="auto"/>
        <w:spacing w:line="240" w:lineRule="exact"/>
        <w:jc w:val="left"/>
        <w:rPr>
          <w:sz w:val="24"/>
          <w:szCs w:val="24"/>
        </w:rPr>
      </w:pPr>
      <w:r w:rsidRPr="00AA7C0D">
        <w:rPr>
          <w:sz w:val="24"/>
          <w:szCs w:val="24"/>
        </w:rPr>
        <w:t>Amtmannen i Akershus amt.</w:t>
      </w:r>
    </w:p>
    <w:p w:rsidR="00557D13" w:rsidRPr="00AA7C0D" w:rsidRDefault="00AA7C0D" w:rsidP="00AA7C0D">
      <w:pPr>
        <w:pStyle w:val="Bodytext70"/>
        <w:numPr>
          <w:ilvl w:val="0"/>
          <w:numId w:val="9"/>
        </w:numPr>
        <w:shd w:val="clear" w:color="auto" w:fill="auto"/>
        <w:spacing w:line="240" w:lineRule="exact"/>
        <w:jc w:val="left"/>
        <w:rPr>
          <w:sz w:val="24"/>
          <w:szCs w:val="24"/>
        </w:rPr>
      </w:pPr>
      <w:r w:rsidRPr="00AA7C0D">
        <w:rPr>
          <w:sz w:val="24"/>
          <w:szCs w:val="24"/>
        </w:rPr>
        <w:t>Diverse f</w:t>
      </w:r>
      <w:r w:rsidR="002C1FA4" w:rsidRPr="00AA7C0D">
        <w:rPr>
          <w:sz w:val="24"/>
          <w:szCs w:val="24"/>
        </w:rPr>
        <w:t>ogdearkiver.</w:t>
      </w:r>
    </w:p>
    <w:p w:rsidR="00AA7C0D" w:rsidRPr="00AA7C0D" w:rsidRDefault="00AA7C0D" w:rsidP="00AA7C0D">
      <w:pPr>
        <w:pStyle w:val="Bodytext70"/>
        <w:numPr>
          <w:ilvl w:val="0"/>
          <w:numId w:val="9"/>
        </w:numPr>
        <w:shd w:val="clear" w:color="auto" w:fill="auto"/>
        <w:spacing w:line="240" w:lineRule="exact"/>
        <w:jc w:val="left"/>
        <w:rPr>
          <w:sz w:val="24"/>
          <w:szCs w:val="24"/>
        </w:rPr>
      </w:pPr>
      <w:r w:rsidRPr="00AA7C0D">
        <w:rPr>
          <w:sz w:val="24"/>
          <w:szCs w:val="24"/>
        </w:rPr>
        <w:t>Sjø</w:t>
      </w:r>
      <w:r w:rsidR="002C1FA4" w:rsidRPr="00AA7C0D">
        <w:rPr>
          <w:sz w:val="24"/>
          <w:szCs w:val="24"/>
        </w:rPr>
        <w:t>innrulleringen.</w:t>
      </w:r>
      <w:bookmarkStart w:id="9" w:name="bookmark9"/>
    </w:p>
    <w:p w:rsidR="00557D13" w:rsidRPr="001A268A" w:rsidRDefault="00AA7C0D" w:rsidP="00AA7C0D">
      <w:pPr>
        <w:rPr>
          <w:rFonts w:ascii="Times New Roman" w:eastAsia="Times New Roman" w:hAnsi="Times New Roman" w:cs="Times New Roman"/>
          <w:b/>
          <w:sz w:val="34"/>
          <w:szCs w:val="34"/>
        </w:rPr>
      </w:pPr>
      <w:r>
        <w:br w:type="page"/>
      </w:r>
      <w:r w:rsidR="002C1FA4" w:rsidRPr="001A268A">
        <w:rPr>
          <w:b/>
          <w:sz w:val="34"/>
          <w:szCs w:val="34"/>
        </w:rPr>
        <w:lastRenderedPageBreak/>
        <w:t>ELDRE MILITÆRT RULLEMATERIALE</w:t>
      </w:r>
      <w:bookmarkEnd w:id="9"/>
    </w:p>
    <w:p w:rsidR="00AA7C0D" w:rsidRDefault="00AA7C0D">
      <w:pPr>
        <w:pStyle w:val="Bodytext21"/>
        <w:shd w:val="clear" w:color="auto" w:fill="auto"/>
        <w:spacing w:line="190" w:lineRule="exact"/>
        <w:jc w:val="left"/>
      </w:pPr>
    </w:p>
    <w:p w:rsidR="00557D13" w:rsidRPr="005C4359" w:rsidRDefault="002C1FA4" w:rsidP="005C4359">
      <w:pPr>
        <w:pStyle w:val="Bodytext21"/>
        <w:shd w:val="clear" w:color="auto" w:fill="auto"/>
        <w:spacing w:line="240" w:lineRule="exact"/>
        <w:jc w:val="left"/>
        <w:rPr>
          <w:sz w:val="24"/>
          <w:szCs w:val="24"/>
        </w:rPr>
      </w:pPr>
      <w:r w:rsidRPr="005C4359">
        <w:rPr>
          <w:sz w:val="24"/>
          <w:szCs w:val="24"/>
        </w:rPr>
        <w:t>Egil Øvrebø, tidlegare statsarkivar, Statsarkivet i Bergen</w:t>
      </w:r>
    </w:p>
    <w:p w:rsidR="00AA7C0D" w:rsidRDefault="00AA7C0D">
      <w:pPr>
        <w:pStyle w:val="Brdtekst6"/>
        <w:shd w:val="clear" w:color="auto" w:fill="auto"/>
        <w:ind w:firstLine="0"/>
        <w:jc w:val="left"/>
      </w:pPr>
    </w:p>
    <w:p w:rsidR="00557D13" w:rsidRPr="00AA7C0D" w:rsidRDefault="002C1FA4">
      <w:pPr>
        <w:pStyle w:val="Brdtekst6"/>
        <w:shd w:val="clear" w:color="auto" w:fill="auto"/>
        <w:ind w:firstLine="0"/>
        <w:jc w:val="left"/>
        <w:rPr>
          <w:sz w:val="24"/>
          <w:szCs w:val="24"/>
        </w:rPr>
      </w:pPr>
      <w:r w:rsidRPr="00AA7C0D">
        <w:rPr>
          <w:sz w:val="24"/>
          <w:szCs w:val="24"/>
        </w:rPr>
        <w:t xml:space="preserve">Sett at du var lokalhistorikar og var kommen så langt med arbeidet at du skulle skrive om bygda og militærstellet i eldre tid. Då gjekk du til Riksarkivet og Statsarkivet, og kva slags </w:t>
      </w:r>
      <w:r w:rsidR="00AA7C0D">
        <w:rPr>
          <w:sz w:val="24"/>
          <w:szCs w:val="24"/>
        </w:rPr>
        <w:t>hjelp ville du tå? Det vart gjern</w:t>
      </w:r>
      <w:r w:rsidRPr="00AA7C0D">
        <w:rPr>
          <w:sz w:val="24"/>
          <w:szCs w:val="24"/>
        </w:rPr>
        <w:t>e litt tilfeldig, nokre bøker, nokre katalogar og register over rullemateriale, nokså ufullstendig det heile. Frå tingbøker og skiftemateriale ville du ha fått litt, kanskje fanst der tradisjonsstoff hos gammalt folk og i gamle julehefte.</w:t>
      </w:r>
    </w:p>
    <w:p w:rsidR="00557D13" w:rsidRPr="00AA7C0D" w:rsidRDefault="002C1FA4">
      <w:pPr>
        <w:pStyle w:val="Brdtekst6"/>
        <w:shd w:val="clear" w:color="auto" w:fill="auto"/>
        <w:ind w:firstLine="360"/>
        <w:jc w:val="left"/>
        <w:rPr>
          <w:sz w:val="24"/>
          <w:szCs w:val="24"/>
        </w:rPr>
      </w:pPr>
      <w:r w:rsidRPr="00AA7C0D">
        <w:rPr>
          <w:sz w:val="24"/>
          <w:szCs w:val="24"/>
        </w:rPr>
        <w:t>Var du arkivar med fartstid frå riksarkiv og statsarkiv, ville du vite at dette nødvendigvis må vere slik.</w:t>
      </w:r>
      <w:r w:rsidR="00AA7C0D">
        <w:rPr>
          <w:sz w:val="24"/>
          <w:szCs w:val="24"/>
        </w:rPr>
        <w:t xml:space="preserve"> Kjeldene til norsk militærhis</w:t>
      </w:r>
      <w:r w:rsidRPr="00AA7C0D">
        <w:rPr>
          <w:sz w:val="24"/>
          <w:szCs w:val="24"/>
        </w:rPr>
        <w:t>torie er mangfoldige og omfangsrike, men dei ligg spreidd og ofte langt utanfor allfarveg både for arkivarar og julehefteskrivarar. Og finn du likevel ei retteleg god kjelde frå di bygd, kan du komme til å oppdage at dette stemmer dårleg med det du veit frå før. - Mi røynsle, både frå arkivarbeid og frå mi tid som menig soldat, er at vi må vere budde på det meste når vi har med militærvesenet å gjere. Ein g</w:t>
      </w:r>
      <w:r w:rsidR="00AA7C0D">
        <w:rPr>
          <w:sz w:val="24"/>
          <w:szCs w:val="24"/>
        </w:rPr>
        <w:t>ong fekk eg brev frå eit krigs</w:t>
      </w:r>
      <w:r w:rsidRPr="00AA7C0D">
        <w:rPr>
          <w:sz w:val="24"/>
          <w:szCs w:val="24"/>
        </w:rPr>
        <w:t>kommissaria</w:t>
      </w:r>
      <w:r w:rsidR="00AA7C0D">
        <w:rPr>
          <w:sz w:val="24"/>
          <w:szCs w:val="24"/>
        </w:rPr>
        <w:t>t om at eg hadde fått nytt sol</w:t>
      </w:r>
      <w:r w:rsidRPr="00AA7C0D">
        <w:rPr>
          <w:sz w:val="24"/>
          <w:szCs w:val="24"/>
        </w:rPr>
        <w:t>datnummer og nytt førenamn. Eg skulle heite Kjell.</w:t>
      </w:r>
    </w:p>
    <w:p w:rsidR="00557D13" w:rsidRPr="00AA7C0D" w:rsidRDefault="002C1FA4">
      <w:pPr>
        <w:pStyle w:val="Brdtekst6"/>
        <w:shd w:val="clear" w:color="auto" w:fill="auto"/>
        <w:ind w:firstLine="360"/>
        <w:jc w:val="left"/>
        <w:rPr>
          <w:sz w:val="24"/>
          <w:szCs w:val="24"/>
        </w:rPr>
      </w:pPr>
      <w:r w:rsidRPr="00AA7C0D">
        <w:rPr>
          <w:sz w:val="24"/>
          <w:szCs w:val="24"/>
        </w:rPr>
        <w:t>Er det no eit stort tap om desse kjeldene er utilgjengelege og lokalhistorikaren må sakne det meste?</w:t>
      </w:r>
    </w:p>
    <w:p w:rsidR="00557D13" w:rsidRPr="00AA7C0D" w:rsidRDefault="002C1FA4" w:rsidP="005C4359">
      <w:pPr>
        <w:pStyle w:val="Bodytext31"/>
        <w:shd w:val="clear" w:color="auto" w:fill="auto"/>
        <w:spacing w:line="240" w:lineRule="exact"/>
        <w:jc w:val="left"/>
        <w:rPr>
          <w:sz w:val="24"/>
          <w:szCs w:val="24"/>
        </w:rPr>
      </w:pPr>
      <w:r w:rsidRPr="00AA7C0D">
        <w:rPr>
          <w:sz w:val="24"/>
          <w:szCs w:val="24"/>
        </w:rPr>
        <w:t>Frå Berge</w:t>
      </w:r>
      <w:r w:rsidR="00AA7C0D">
        <w:rPr>
          <w:sz w:val="24"/>
          <w:szCs w:val="24"/>
        </w:rPr>
        <w:t>ns stift vart det 1759-1763 ut</w:t>
      </w:r>
      <w:r w:rsidRPr="00AA7C0D">
        <w:rPr>
          <w:sz w:val="24"/>
          <w:szCs w:val="24"/>
        </w:rPr>
        <w:t>kommandert 2.400 mann til Holsten, av dei er 600 døde i teneste. I åra 1709-1719 vart over 9.000 mann utskrivne herfrå til krigs</w:t>
      </w:r>
      <w:r w:rsidR="00AA7C0D">
        <w:rPr>
          <w:sz w:val="24"/>
          <w:szCs w:val="24"/>
        </w:rPr>
        <w:t>te</w:t>
      </w:r>
      <w:r w:rsidRPr="00AA7C0D">
        <w:rPr>
          <w:sz w:val="24"/>
          <w:szCs w:val="24"/>
        </w:rPr>
        <w:t>neste utanfor landsdelen, kvar 5. eller 6. av alt mannkjønn. Av desse er 2.000 døde i teneste, rimelegvis langt fleire. - Eg meiner slike tal burde vere tilgjengelege når det skal skrivast om bygdene og folketalsutviklinga på 1700-talet. Vi ser korleis folketalet heldt seg lågt gjennom heile det hundreåret. Og når vi så lenger attende ser stillstand eller nedgang frå manntalet 1666 t</w:t>
      </w:r>
      <w:r w:rsidR="00AA7C0D">
        <w:rPr>
          <w:sz w:val="24"/>
          <w:szCs w:val="24"/>
        </w:rPr>
        <w:t>il manntalet 1701, ville eg gjern</w:t>
      </w:r>
      <w:r w:rsidRPr="00AA7C0D">
        <w:rPr>
          <w:sz w:val="24"/>
          <w:szCs w:val="24"/>
        </w:rPr>
        <w:t>e visst k</w:t>
      </w:r>
      <w:r w:rsidR="00AA7C0D">
        <w:rPr>
          <w:sz w:val="24"/>
          <w:szCs w:val="24"/>
        </w:rPr>
        <w:t>va dei tidlegare utkommanderin</w:t>
      </w:r>
      <w:r w:rsidRPr="00AA7C0D">
        <w:rPr>
          <w:sz w:val="24"/>
          <w:szCs w:val="24"/>
        </w:rPr>
        <w:t>gane kan ha hatt å seie. Bergenhusiske regiment var med i Båhuslen i 1640-åra, der var utskrivingar til flåten i 1650-åra og rimelegvis både før og seinare. Regimentet låg ved Trondheim 1657-1659 og i Halden 1659- 1660, i Østfold, Båhuslen og på flåten 1675- 1679. Slik vil det vere også for resten av landet bortsett frå Nord-Norge. Vi skulle nok</w:t>
      </w:r>
      <w:r w:rsidR="00AA7C0D">
        <w:rPr>
          <w:sz w:val="24"/>
          <w:szCs w:val="24"/>
        </w:rPr>
        <w:t xml:space="preserve"> gjerne </w:t>
      </w:r>
      <w:r w:rsidRPr="00AA7C0D">
        <w:rPr>
          <w:sz w:val="24"/>
          <w:szCs w:val="24"/>
        </w:rPr>
        <w:t>ha kjent omfanget av utskriving, tap og komplettering. Vi veit at rullematerialet ligg der, stort og framfor alt spreidd, meir fullstendig og dekkjande til lenger fram i tid</w:t>
      </w:r>
      <w:r w:rsidR="005C4359" w:rsidRPr="005C4359">
        <w:rPr>
          <w:sz w:val="24"/>
          <w:szCs w:val="24"/>
        </w:rPr>
        <w:t xml:space="preserve"> </w:t>
      </w:r>
      <w:r w:rsidR="005C4359" w:rsidRPr="00AA7C0D">
        <w:rPr>
          <w:sz w:val="24"/>
          <w:szCs w:val="24"/>
        </w:rPr>
        <w:t>vi kjem.</w:t>
      </w:r>
    </w:p>
    <w:p w:rsidR="005C4359" w:rsidRDefault="005C4359">
      <w:pPr>
        <w:pStyle w:val="Brdtekst6"/>
        <w:shd w:val="clear" w:color="auto" w:fill="auto"/>
        <w:ind w:firstLine="0"/>
        <w:jc w:val="left"/>
        <w:rPr>
          <w:sz w:val="24"/>
          <w:szCs w:val="24"/>
        </w:rPr>
      </w:pPr>
    </w:p>
    <w:p w:rsidR="00557D13" w:rsidRPr="00AA7C0D" w:rsidRDefault="002C1FA4">
      <w:pPr>
        <w:pStyle w:val="Brdtekst6"/>
        <w:shd w:val="clear" w:color="auto" w:fill="auto"/>
        <w:ind w:firstLine="0"/>
        <w:jc w:val="left"/>
        <w:rPr>
          <w:sz w:val="24"/>
          <w:szCs w:val="24"/>
        </w:rPr>
      </w:pPr>
      <w:r w:rsidRPr="00AA7C0D">
        <w:rPr>
          <w:sz w:val="24"/>
          <w:szCs w:val="24"/>
        </w:rPr>
        <w:t>«Jeg haffde 4 Sønner dj to Elste Var Schriffuet till Soldattere i denne nødvendige Kristid och bleff borte i Kriggen och strax der effter bleff dj to yngste schriffuen til Recerffue soldatter Nu haffuer Jeg ingen som kan hielpe Mig j min alderdoms schrøbelighed. Nu indfalder Jeg till Eders storre Naade och yndige hiertte at Jeg maatte faa En løs aff Rullen som kunde hielpe Mig i min storre fattjdom...».</w:t>
      </w:r>
    </w:p>
    <w:p w:rsidR="005C4359" w:rsidRDefault="005C4359">
      <w:pPr>
        <w:pStyle w:val="Bodytext31"/>
        <w:shd w:val="clear" w:color="auto" w:fill="auto"/>
        <w:spacing w:line="250" w:lineRule="exact"/>
        <w:jc w:val="left"/>
        <w:rPr>
          <w:sz w:val="24"/>
          <w:szCs w:val="24"/>
        </w:rPr>
      </w:pPr>
    </w:p>
    <w:p w:rsidR="00557D13" w:rsidRPr="00AA7C0D" w:rsidRDefault="002C1FA4">
      <w:pPr>
        <w:pStyle w:val="Bodytext31"/>
        <w:shd w:val="clear" w:color="auto" w:fill="auto"/>
        <w:spacing w:line="250" w:lineRule="exact"/>
        <w:jc w:val="left"/>
        <w:rPr>
          <w:sz w:val="24"/>
          <w:szCs w:val="24"/>
        </w:rPr>
      </w:pPr>
      <w:r w:rsidRPr="00AA7C0D">
        <w:rPr>
          <w:sz w:val="24"/>
          <w:szCs w:val="24"/>
        </w:rPr>
        <w:t>For enka Ingrid Bårdsdotter Sletten i Ringebu var soldatutskrivinga ei tung bør.</w:t>
      </w:r>
    </w:p>
    <w:p w:rsidR="00557D13" w:rsidRDefault="002C1FA4">
      <w:pPr>
        <w:pStyle w:val="Bodytext31"/>
        <w:shd w:val="clear" w:color="auto" w:fill="auto"/>
        <w:spacing w:line="250" w:lineRule="exact"/>
        <w:jc w:val="left"/>
        <w:rPr>
          <w:sz w:val="24"/>
          <w:szCs w:val="24"/>
        </w:rPr>
      </w:pPr>
      <w:r w:rsidRPr="00AA7C0D">
        <w:rPr>
          <w:sz w:val="24"/>
          <w:szCs w:val="24"/>
        </w:rPr>
        <w:t xml:space="preserve">Landetaten. Krigskancelliet. Indkomne breve paa Christian V.s rejse til Norge </w:t>
      </w:r>
      <w:r w:rsidRPr="00AA7C0D">
        <w:rPr>
          <w:sz w:val="24"/>
          <w:szCs w:val="24"/>
        </w:rPr>
        <w:lastRenderedPageBreak/>
        <w:t>1685. (Rigsarkivet, København).</w:t>
      </w:r>
    </w:p>
    <w:p w:rsidR="001C35AA" w:rsidRDefault="001C35AA" w:rsidP="001C35AA">
      <w:pPr>
        <w:pStyle w:val="Bodytext31"/>
        <w:shd w:val="clear" w:color="auto" w:fill="auto"/>
        <w:spacing w:line="240" w:lineRule="exact"/>
        <w:jc w:val="left"/>
        <w:rPr>
          <w:sz w:val="24"/>
          <w:szCs w:val="24"/>
        </w:rPr>
      </w:pPr>
    </w:p>
    <w:p w:rsidR="001C35AA" w:rsidRDefault="002C1FA4" w:rsidP="001C35AA">
      <w:pPr>
        <w:pStyle w:val="Bodytext31"/>
        <w:shd w:val="clear" w:color="auto" w:fill="auto"/>
        <w:spacing w:line="240" w:lineRule="exact"/>
        <w:jc w:val="left"/>
        <w:rPr>
          <w:sz w:val="24"/>
          <w:szCs w:val="24"/>
        </w:rPr>
      </w:pPr>
      <w:r w:rsidRPr="00AA7C0D">
        <w:rPr>
          <w:sz w:val="24"/>
          <w:szCs w:val="24"/>
        </w:rPr>
        <w:t>Utsnitt av Ovenstads plansjeverk for organiseringa 1628-1</w:t>
      </w:r>
      <w:r w:rsidR="001C35AA">
        <w:rPr>
          <w:sz w:val="24"/>
          <w:szCs w:val="24"/>
        </w:rPr>
        <w:t>900.</w:t>
      </w:r>
    </w:p>
    <w:p w:rsidR="001C35AA" w:rsidRDefault="001C35AA" w:rsidP="001C35AA">
      <w:pPr>
        <w:pStyle w:val="Bodytext31"/>
        <w:shd w:val="clear" w:color="auto" w:fill="auto"/>
        <w:spacing w:line="240" w:lineRule="exact"/>
        <w:jc w:val="left"/>
        <w:rPr>
          <w:sz w:val="24"/>
          <w:szCs w:val="24"/>
        </w:rPr>
      </w:pPr>
    </w:p>
    <w:p w:rsidR="00557D13" w:rsidRPr="00AA7C0D" w:rsidRDefault="002C1FA4">
      <w:pPr>
        <w:pStyle w:val="Brdtekst6"/>
        <w:shd w:val="clear" w:color="auto" w:fill="auto"/>
        <w:ind w:firstLine="360"/>
        <w:jc w:val="left"/>
        <w:rPr>
          <w:sz w:val="24"/>
          <w:szCs w:val="24"/>
        </w:rPr>
      </w:pPr>
      <w:r w:rsidRPr="00AA7C0D">
        <w:rPr>
          <w:sz w:val="24"/>
          <w:szCs w:val="24"/>
        </w:rPr>
        <w:t>Arkivverket har ansvar for å gjere kjeldene til norsk historie tilgjengelege og vil før eller seinare måtte nærme seg dette komplekset. - No er eg bedd om ein artikkel til Arkivmagasinet og har meint at dette var eit godt tema. Ikkje at eg har den ferdige oppskrifta på korleis det skal gjerast, og ikkje at eg ønskjer å trakke i Riksarkivarens bed. Men vi har lov å fundere over problemet og stille dei tre spørsmåla: Kva har vi av eldre militære rullar? Kvar ligg dei? Og korleis finn vi dei rullane som dekkjer vår bygd?</w:t>
      </w:r>
    </w:p>
    <w:p w:rsidR="00557D13" w:rsidRPr="00AA7C0D" w:rsidRDefault="002C1FA4">
      <w:pPr>
        <w:pStyle w:val="Brdtekst6"/>
        <w:shd w:val="clear" w:color="auto" w:fill="auto"/>
        <w:ind w:firstLine="360"/>
        <w:jc w:val="left"/>
        <w:rPr>
          <w:sz w:val="24"/>
          <w:szCs w:val="24"/>
        </w:rPr>
      </w:pPr>
      <w:r w:rsidRPr="00AA7C0D">
        <w:rPr>
          <w:sz w:val="24"/>
          <w:szCs w:val="24"/>
        </w:rPr>
        <w:t>Då må vi begynne med det siste, og eg vil meine at dette er såre enkelt. Strukturen i heile det eldre norske landmilitærstellet er gitt i Ovenstads plansjeverk «Den norske Hær 1628-1900». Utstyrt med lupe og PC ville eg begynne med eit regiment på blad 1, lage ein database der eg i fire felt legg inn regiment, kompanidistrikt, kompanisjef og funksjonstid. (Vi må ha med dei to siste i registreringsfasen, fordi kompania svært ofte har namn etter sjefen, ikkje etter distriktet. Det heiter «Munthes kompani».) Vidare fire opne felt for registrering av rullane: kjeldetilvising, rulletype, år, merknader. Slik ville eg gå fram til 1818, og bruke Kiærlands første oversikts- plansje som kontroll. 52 blad, regiment for regiment, festni</w:t>
      </w:r>
      <w:r w:rsidR="005C4359">
        <w:rPr>
          <w:sz w:val="24"/>
          <w:szCs w:val="24"/>
        </w:rPr>
        <w:t>ng for festning, ryttaravdelingar, garn</w:t>
      </w:r>
      <w:r w:rsidRPr="00AA7C0D">
        <w:rPr>
          <w:sz w:val="24"/>
          <w:szCs w:val="24"/>
        </w:rPr>
        <w:t xml:space="preserve">isonar, artilleri, spesialavdelingar og alt. Det skulle ikkje ta lang tid, det er snakk om nokre dagsverk. Døme: Bergenhusiske regiment (eitt, seinare to, og så igjen eitt) har frå 9 til 24 kompani. Reknar vi i snitt 20 og gir kvar kompanisjef ei funksjonstid på 10 år, vert det kring 400 registreringar på denne landsdelen. Resultatet så langt er ein strengt strukturert kortversjon av Ovenstad ned til kompaninivå. På dette skjelettet </w:t>
      </w:r>
      <w:r w:rsidR="005C4359">
        <w:rPr>
          <w:sz w:val="24"/>
          <w:szCs w:val="24"/>
        </w:rPr>
        <w:t>ville eg byg</w:t>
      </w:r>
      <w:r w:rsidRPr="00AA7C0D">
        <w:rPr>
          <w:sz w:val="24"/>
          <w:szCs w:val="24"/>
        </w:rPr>
        <w:t>gje registreringa av rullane.</w:t>
      </w:r>
    </w:p>
    <w:p w:rsidR="00557D13" w:rsidRPr="00AA7C0D" w:rsidRDefault="002C1FA4">
      <w:pPr>
        <w:pStyle w:val="Brdtekst6"/>
        <w:shd w:val="clear" w:color="auto" w:fill="auto"/>
        <w:ind w:firstLine="360"/>
        <w:jc w:val="left"/>
        <w:rPr>
          <w:sz w:val="24"/>
          <w:szCs w:val="24"/>
        </w:rPr>
      </w:pPr>
      <w:r w:rsidRPr="00AA7C0D">
        <w:rPr>
          <w:sz w:val="24"/>
          <w:szCs w:val="24"/>
        </w:rPr>
        <w:t>Då måtte eg først lese militærbibliografiar og andre bøker som var nyttige for føremålet, og så få med meg kjentfolk og gå gjennom dei gode katalogane, eller også gå hyllelangs i Eldr</w:t>
      </w:r>
      <w:r w:rsidR="00FE7691">
        <w:rPr>
          <w:sz w:val="24"/>
          <w:szCs w:val="24"/>
        </w:rPr>
        <w:t>e avdeling og i dei eldre mili</w:t>
      </w:r>
      <w:r w:rsidRPr="00AA7C0D">
        <w:rPr>
          <w:sz w:val="24"/>
          <w:szCs w:val="24"/>
        </w:rPr>
        <w:t>tærarkiva i Riksarkivet og i statsarkiva, og notere alle rekkjer der vi veit om eller ventar å finne rullemateriale. Dette vert ei lang liste i Riksarkivet som sit med dei sentrale arkiva og rekneskapan</w:t>
      </w:r>
      <w:r w:rsidR="00FE7691">
        <w:rPr>
          <w:sz w:val="24"/>
          <w:szCs w:val="24"/>
        </w:rPr>
        <w:t>e. I eit statsarkiv er det enk</w:t>
      </w:r>
      <w:r w:rsidRPr="00AA7C0D">
        <w:rPr>
          <w:sz w:val="24"/>
          <w:szCs w:val="24"/>
        </w:rPr>
        <w:t>lare, i B</w:t>
      </w:r>
      <w:r w:rsidR="00FE7691">
        <w:rPr>
          <w:sz w:val="24"/>
          <w:szCs w:val="24"/>
        </w:rPr>
        <w:t>ergen er det tale om 15 protokol</w:t>
      </w:r>
      <w:r w:rsidRPr="00AA7C0D">
        <w:rPr>
          <w:sz w:val="24"/>
          <w:szCs w:val="24"/>
        </w:rPr>
        <w:t>lar og 17 boksar i s</w:t>
      </w:r>
      <w:r w:rsidR="00FE7691">
        <w:rPr>
          <w:sz w:val="24"/>
          <w:szCs w:val="24"/>
        </w:rPr>
        <w:t>tiftamtmannsarkivet, eit få</w:t>
      </w:r>
      <w:r w:rsidRPr="00AA7C0D">
        <w:rPr>
          <w:sz w:val="24"/>
          <w:szCs w:val="24"/>
        </w:rPr>
        <w:t>tal boksar i kvart av futearkiva, og vel 3 hyllemeter i dei eldre avdelingsarkiva. Ein prøve som dekkjer to kompanidistrikt, gir 70-80 rullar for kvart, og då er materialet i KG I og KG II medrekna. 80 rullar og 20 kompani gir 1.600 registreringar for vår del av landet, vel å merke i kjent materiale. Talet tyder på at dette er overkommeleg.</w:t>
      </w:r>
    </w:p>
    <w:p w:rsidR="00557D13" w:rsidRPr="00AA7C0D" w:rsidRDefault="002C1FA4">
      <w:pPr>
        <w:pStyle w:val="Brdtekst6"/>
        <w:shd w:val="clear" w:color="auto" w:fill="auto"/>
        <w:ind w:firstLine="360"/>
        <w:jc w:val="left"/>
        <w:rPr>
          <w:sz w:val="24"/>
          <w:szCs w:val="24"/>
        </w:rPr>
      </w:pPr>
      <w:r w:rsidRPr="00AA7C0D">
        <w:rPr>
          <w:sz w:val="24"/>
          <w:szCs w:val="24"/>
        </w:rPr>
        <w:t>Det neste vart så å ta med seg arbeidssame folk og</w:t>
      </w:r>
      <w:r w:rsidR="00FE7691">
        <w:rPr>
          <w:sz w:val="24"/>
          <w:szCs w:val="24"/>
        </w:rPr>
        <w:t xml:space="preserve"> gå systematisk gjennom rekkje</w:t>
      </w:r>
      <w:r w:rsidRPr="00AA7C0D">
        <w:rPr>
          <w:sz w:val="24"/>
          <w:szCs w:val="24"/>
        </w:rPr>
        <w:t>ne og registrere alt som kan kallast rullar. Vi kan registrere fritt fram, berre passe på å</w:t>
      </w:r>
      <w:r w:rsidR="005C4359">
        <w:rPr>
          <w:sz w:val="24"/>
          <w:szCs w:val="24"/>
        </w:rPr>
        <w:t xml:space="preserve"> få </w:t>
      </w:r>
      <w:r w:rsidRPr="00AA7C0D">
        <w:rPr>
          <w:sz w:val="24"/>
          <w:szCs w:val="24"/>
        </w:rPr>
        <w:t>med kapteinen eller kompanidistriktet, og så la PC-en ordne det på plass i databasen, eller avdekkje feil og tvilstilfelle, i rullematerialet og hos Ovenstad, - dei siste er neppe mange. Vi treng ikkje vere spesielt kyndige, vi skal kunne lese ka</w:t>
      </w:r>
      <w:r w:rsidR="005C4359">
        <w:rPr>
          <w:sz w:val="24"/>
          <w:szCs w:val="24"/>
        </w:rPr>
        <w:t>pteinnamn. Men vi skal vere på</w:t>
      </w:r>
      <w:r w:rsidRPr="00AA7C0D">
        <w:rPr>
          <w:sz w:val="24"/>
          <w:szCs w:val="24"/>
        </w:rPr>
        <w:t>passelege og</w:t>
      </w:r>
      <w:r w:rsidR="005C4359">
        <w:rPr>
          <w:sz w:val="24"/>
          <w:szCs w:val="24"/>
        </w:rPr>
        <w:t xml:space="preserve"> få med også det som fell utan</w:t>
      </w:r>
      <w:r w:rsidRPr="00AA7C0D">
        <w:rPr>
          <w:sz w:val="24"/>
          <w:szCs w:val="24"/>
        </w:rPr>
        <w:t>for vårt skjema,</w:t>
      </w:r>
      <w:r w:rsidR="00FE7691">
        <w:rPr>
          <w:sz w:val="24"/>
          <w:szCs w:val="24"/>
        </w:rPr>
        <w:t xml:space="preserve"> dvs. sjømilitære rullar, utan</w:t>
      </w:r>
      <w:r w:rsidRPr="00AA7C0D">
        <w:rPr>
          <w:sz w:val="24"/>
          <w:szCs w:val="24"/>
        </w:rPr>
        <w:t xml:space="preserve">landske avdelingar som </w:t>
      </w:r>
      <w:r w:rsidRPr="00AA7C0D">
        <w:rPr>
          <w:sz w:val="24"/>
          <w:szCs w:val="24"/>
        </w:rPr>
        <w:lastRenderedPageBreak/>
        <w:t>sporadisk oppheldt seg her, og utskriving eller verving til utlandet.</w:t>
      </w:r>
    </w:p>
    <w:p w:rsidR="00557D13" w:rsidRPr="00AA7C0D" w:rsidRDefault="002C1FA4">
      <w:pPr>
        <w:pStyle w:val="Brdtekst6"/>
        <w:shd w:val="clear" w:color="auto" w:fill="auto"/>
        <w:ind w:firstLine="360"/>
        <w:jc w:val="left"/>
        <w:rPr>
          <w:sz w:val="24"/>
          <w:szCs w:val="24"/>
        </w:rPr>
      </w:pPr>
      <w:r w:rsidRPr="00AA7C0D">
        <w:rPr>
          <w:sz w:val="24"/>
          <w:szCs w:val="24"/>
        </w:rPr>
        <w:t>Eg har tre motførestillingar mot ein slik framgangsmåte. For det første veit eg for lite om rulleføring og rullekvalitet når det gjeld verva avdelingar. For dei nasjonale er det greitt, gjennom gardsnamn og legdsnummer kan dei knytast til eitt bestemt distrikt slik at lokalhistorikaren kan</w:t>
      </w:r>
      <w:r w:rsidR="005C4359">
        <w:rPr>
          <w:sz w:val="24"/>
          <w:szCs w:val="24"/>
        </w:rPr>
        <w:t xml:space="preserve"> få </w:t>
      </w:r>
      <w:r w:rsidRPr="00AA7C0D">
        <w:rPr>
          <w:sz w:val="24"/>
          <w:szCs w:val="24"/>
        </w:rPr>
        <w:t>sine tal. Men dersom omfanget av verva avdelingar er stort, og dersom stambøkene med opgitt fødestad manglar, slik det rimelegvis ofte vil vere tilfelle, svekkjer det verdien av registreringa.</w:t>
      </w:r>
    </w:p>
    <w:p w:rsidR="00557D13" w:rsidRPr="00AA7C0D" w:rsidRDefault="002C1FA4">
      <w:pPr>
        <w:pStyle w:val="Brdtekst6"/>
        <w:shd w:val="clear" w:color="auto" w:fill="auto"/>
        <w:ind w:firstLine="360"/>
        <w:jc w:val="left"/>
        <w:rPr>
          <w:sz w:val="24"/>
          <w:szCs w:val="24"/>
        </w:rPr>
      </w:pPr>
      <w:r w:rsidRPr="00AA7C0D">
        <w:rPr>
          <w:sz w:val="24"/>
          <w:szCs w:val="24"/>
        </w:rPr>
        <w:t>For det andre: Vi saknar ein Ovenstad for dei sjømilitære,</w:t>
      </w:r>
      <w:r w:rsidR="00FE7691">
        <w:rPr>
          <w:sz w:val="24"/>
          <w:szCs w:val="24"/>
        </w:rPr>
        <w:t xml:space="preserve"> for matrosar, marinar frå sjø</w:t>
      </w:r>
      <w:r w:rsidRPr="00AA7C0D">
        <w:rPr>
          <w:sz w:val="24"/>
          <w:szCs w:val="24"/>
        </w:rPr>
        <w:t>legdene, o</w:t>
      </w:r>
      <w:r w:rsidR="00FE7691">
        <w:rPr>
          <w:sz w:val="24"/>
          <w:szCs w:val="24"/>
        </w:rPr>
        <w:t>g halvmilitære defensjonsskips</w:t>
      </w:r>
      <w:r w:rsidRPr="00AA7C0D">
        <w:rPr>
          <w:sz w:val="24"/>
          <w:szCs w:val="24"/>
        </w:rPr>
        <w:t>mannskap. Her ville strukturane gi seg sjølv etterkvart som materialet vart gjennom- registrert. Elles veit vi frå før ein del om sjølegder, vervingsdistrikt og rekruttering til flåten og galeifl</w:t>
      </w:r>
      <w:r w:rsidR="00FE7691">
        <w:rPr>
          <w:sz w:val="24"/>
          <w:szCs w:val="24"/>
        </w:rPr>
        <w:t>otiljen. For Vestlandet er sjø</w:t>
      </w:r>
      <w:r w:rsidRPr="00AA7C0D">
        <w:rPr>
          <w:sz w:val="24"/>
          <w:szCs w:val="24"/>
        </w:rPr>
        <w:t>innrulleringssjefens arkiv godt bevart attende til 1740-åra.</w:t>
      </w:r>
    </w:p>
    <w:p w:rsidR="00557D13" w:rsidRPr="00AA7C0D" w:rsidRDefault="002C1FA4">
      <w:pPr>
        <w:pStyle w:val="Brdtekst6"/>
        <w:shd w:val="clear" w:color="auto" w:fill="auto"/>
        <w:ind w:firstLine="360"/>
        <w:jc w:val="left"/>
        <w:rPr>
          <w:sz w:val="24"/>
          <w:szCs w:val="24"/>
        </w:rPr>
      </w:pPr>
      <w:r w:rsidRPr="00AA7C0D">
        <w:rPr>
          <w:sz w:val="24"/>
          <w:szCs w:val="24"/>
        </w:rPr>
        <w:t>Det tredje er det eigentlege problemet: Omorganisering av legder og kompanidistrikt vil skape vanskar for lokalhistorikaren som skal ta ut materialet for si bygd. Eg har i si tid kartlagt ei slik omlegging på Vestlandet i 1718, i eit tillegg til katalogen over Bergen stiftamtmannsarkiv. Det var eit heilt arbeid, med 27 legdsrullar i eine handa og to band Oluf Rygh i hi. I dette regimentsdistriktet har vi vel tre slike omleggingar. Her ville vi stå framføre ei utviding av prosjektet, bygd på dei legdsrullane vi kartlegg ved registreringa. Men når også dette er gjort, då er materialet tilgjengeleg. Då kan vi svare på dei tre spørsmåla ovanfor, og overlate resten av arbeidet til brukarane.</w:t>
      </w:r>
    </w:p>
    <w:p w:rsidR="00557D13" w:rsidRPr="00AA7C0D" w:rsidRDefault="002C1FA4">
      <w:pPr>
        <w:pStyle w:val="Brdtekst6"/>
        <w:shd w:val="clear" w:color="auto" w:fill="auto"/>
        <w:ind w:firstLine="360"/>
        <w:jc w:val="left"/>
        <w:rPr>
          <w:sz w:val="24"/>
          <w:szCs w:val="24"/>
        </w:rPr>
      </w:pPr>
      <w:r w:rsidRPr="00AA7C0D">
        <w:rPr>
          <w:sz w:val="24"/>
          <w:szCs w:val="24"/>
        </w:rPr>
        <w:t>Der er fleire spørsmål. Kva med materiale som ligg i Danmark? Det skal Riksarkivaren</w:t>
      </w:r>
      <w:r w:rsidR="005C4359">
        <w:rPr>
          <w:sz w:val="24"/>
          <w:szCs w:val="24"/>
        </w:rPr>
        <w:t xml:space="preserve"> få </w:t>
      </w:r>
      <w:r w:rsidRPr="00AA7C0D">
        <w:rPr>
          <w:sz w:val="24"/>
          <w:szCs w:val="24"/>
        </w:rPr>
        <w:t xml:space="preserve">svare på den dagen vi er komne langt nok med registreringa. - Og kva med ei registrering som berre dekkjer krigsåra? Det ville vere mykje uheldig, av følgjande grunn: Tek vi ein kompanirulle frå 1719 eller 1759 eller 1812, og veit at legdene 1-20 dekkjer vår bygd, så står soldat Nils Nilssen oppført med gardsnamn frå ei av </w:t>
      </w:r>
      <w:r w:rsidR="00AA7C0D">
        <w:rPr>
          <w:sz w:val="24"/>
          <w:szCs w:val="24"/>
        </w:rPr>
        <w:t>desse legdene, men kan like gjern</w:t>
      </w:r>
      <w:r w:rsidRPr="00AA7C0D">
        <w:rPr>
          <w:sz w:val="24"/>
          <w:szCs w:val="24"/>
        </w:rPr>
        <w:t>e vere utskriven frå ein annan gard og ei anna bygd i kompanidistriktet. Her må vi først inn</w:t>
      </w:r>
      <w:r w:rsidR="005C4359">
        <w:rPr>
          <w:sz w:val="24"/>
          <w:szCs w:val="24"/>
        </w:rPr>
        <w:t>om hoved-, legds- og unge mann</w:t>
      </w:r>
      <w:r w:rsidRPr="00AA7C0D">
        <w:rPr>
          <w:sz w:val="24"/>
          <w:szCs w:val="24"/>
        </w:rPr>
        <w:t>skapsrullane for åra før. Der finn vi kvar han er fødd, og kva legd han tener for. Det er vel slike vanskar</w:t>
      </w:r>
      <w:r w:rsidR="00FE7691">
        <w:rPr>
          <w:sz w:val="24"/>
          <w:szCs w:val="24"/>
        </w:rPr>
        <w:t xml:space="preserve"> som har gjort at bygdebokskri</w:t>
      </w:r>
      <w:r w:rsidRPr="00AA7C0D">
        <w:rPr>
          <w:sz w:val="24"/>
          <w:szCs w:val="24"/>
        </w:rPr>
        <w:t>varar har gått tilgjengeleg rullemateriale forbi.</w:t>
      </w:r>
    </w:p>
    <w:p w:rsidR="00557D13" w:rsidRPr="00AA7C0D" w:rsidRDefault="002C1FA4" w:rsidP="009228AD">
      <w:pPr>
        <w:pStyle w:val="Brdtekst6"/>
        <w:shd w:val="clear" w:color="auto" w:fill="auto"/>
        <w:ind w:firstLine="360"/>
        <w:jc w:val="left"/>
        <w:rPr>
          <w:sz w:val="24"/>
          <w:szCs w:val="24"/>
        </w:rPr>
      </w:pPr>
      <w:r w:rsidRPr="00AA7C0D">
        <w:rPr>
          <w:sz w:val="24"/>
          <w:szCs w:val="24"/>
        </w:rPr>
        <w:t>Berre ein ting til: Dersom vi er ute etter gloriøse bedrifter,</w:t>
      </w:r>
      <w:r w:rsidR="00503836">
        <w:rPr>
          <w:sz w:val="24"/>
          <w:szCs w:val="24"/>
        </w:rPr>
        <w:t xml:space="preserve"> får </w:t>
      </w:r>
      <w:r w:rsidRPr="00AA7C0D">
        <w:rPr>
          <w:sz w:val="24"/>
          <w:szCs w:val="24"/>
        </w:rPr>
        <w:t>vi heller halde oss ti</w:t>
      </w:r>
      <w:r w:rsidR="009228AD">
        <w:rPr>
          <w:sz w:val="24"/>
          <w:szCs w:val="24"/>
        </w:rPr>
        <w:t>l julehefta. Dei detaljane vi få</w:t>
      </w:r>
      <w:r w:rsidRPr="00AA7C0D">
        <w:rPr>
          <w:sz w:val="24"/>
          <w:szCs w:val="24"/>
        </w:rPr>
        <w:t>r i rullemateriale og tapslister i k</w:t>
      </w:r>
      <w:r w:rsidR="009228AD">
        <w:rPr>
          <w:sz w:val="24"/>
          <w:szCs w:val="24"/>
        </w:rPr>
        <w:t>rigstid, går på prosaiske reali</w:t>
      </w:r>
      <w:r w:rsidRPr="00AA7C0D">
        <w:rPr>
          <w:sz w:val="24"/>
          <w:szCs w:val="24"/>
        </w:rPr>
        <w:t>tetar, på vanstell, sjukdom, invalidisering, sinnssjukdom. Det er talmaterialet vi er ute etter, når utskrivinga er hard og dødsfalla mange.</w:t>
      </w:r>
    </w:p>
    <w:p w:rsidR="00557D13" w:rsidRPr="00AA7C0D" w:rsidRDefault="002C1FA4">
      <w:pPr>
        <w:pStyle w:val="Brdtekst6"/>
        <w:shd w:val="clear" w:color="auto" w:fill="auto"/>
        <w:ind w:firstLine="360"/>
        <w:jc w:val="left"/>
        <w:rPr>
          <w:sz w:val="24"/>
          <w:szCs w:val="24"/>
        </w:rPr>
      </w:pPr>
      <w:r w:rsidRPr="00AA7C0D">
        <w:rPr>
          <w:sz w:val="24"/>
          <w:szCs w:val="24"/>
        </w:rPr>
        <w:t>Gjennom nokre år mellom reolane i Riksarkivet og Statsarkivet i Bergen har eg plukka med meg ein del notat og kopiar som gjeld militær utskriving frå mitt Patria, som er Jølster. For perioden 1709-1719 har eg seinare hatt høve til å utvide materialet til ei bok som vart utgitt i Riksarkivarens skriftserie i 1996, og som dekkjer utskrivinga frå Bergens stift desse åra. Kjeldelistene attarst i den boka kan til overmål illustrere korleis kjeldene er spreidde, og kor tungvint det er å skulle hente dei inn.</w:t>
      </w:r>
    </w:p>
    <w:p w:rsidR="00557D13" w:rsidRDefault="002C1FA4">
      <w:pPr>
        <w:pStyle w:val="Brdtekst6"/>
        <w:shd w:val="clear" w:color="auto" w:fill="auto"/>
        <w:ind w:firstLine="360"/>
        <w:jc w:val="left"/>
        <w:rPr>
          <w:sz w:val="24"/>
          <w:szCs w:val="24"/>
        </w:rPr>
      </w:pPr>
      <w:r w:rsidRPr="00AA7C0D">
        <w:rPr>
          <w:sz w:val="24"/>
          <w:szCs w:val="24"/>
        </w:rPr>
        <w:t>No har eg</w:t>
      </w:r>
      <w:r w:rsidR="009228AD">
        <w:rPr>
          <w:sz w:val="24"/>
          <w:szCs w:val="24"/>
        </w:rPr>
        <w:t xml:space="preserve"> sett gjennom resten av notata</w:t>
      </w:r>
      <w:r w:rsidRPr="00AA7C0D">
        <w:rPr>
          <w:sz w:val="24"/>
          <w:szCs w:val="24"/>
        </w:rPr>
        <w:t>ne. Det er tilfeldig samanraska ting, men eg set opp ei liste som kan vise mangfaldet og samtidig gi tan</w:t>
      </w:r>
      <w:r w:rsidR="009228AD">
        <w:rPr>
          <w:sz w:val="24"/>
          <w:szCs w:val="24"/>
        </w:rPr>
        <w:t xml:space="preserve">kar om nytten </w:t>
      </w:r>
      <w:r w:rsidR="009228AD">
        <w:rPr>
          <w:sz w:val="24"/>
          <w:szCs w:val="24"/>
        </w:rPr>
        <w:lastRenderedPageBreak/>
        <w:t>av ei totalregis</w:t>
      </w:r>
      <w:r w:rsidRPr="00AA7C0D">
        <w:rPr>
          <w:sz w:val="24"/>
          <w:szCs w:val="24"/>
        </w:rPr>
        <w:t>trering. - Ha i mente at Jølster er ei lita bygd med 823 mannspersonar i 1666, med 749 i 1701, og eit folketal på 1.811 i 1801.</w:t>
      </w:r>
    </w:p>
    <w:p w:rsidR="009228AD" w:rsidRPr="00AA7C0D" w:rsidRDefault="009228AD">
      <w:pPr>
        <w:pStyle w:val="Brdtekst6"/>
        <w:shd w:val="clear" w:color="auto" w:fill="auto"/>
        <w:ind w:firstLine="360"/>
        <w:jc w:val="left"/>
        <w:rPr>
          <w:sz w:val="24"/>
          <w:szCs w:val="24"/>
        </w:rPr>
      </w:pPr>
    </w:p>
    <w:p w:rsidR="00557D13" w:rsidRPr="00AA7C0D" w:rsidRDefault="002C1FA4">
      <w:pPr>
        <w:pStyle w:val="Heading50"/>
        <w:keepNext/>
        <w:keepLines/>
        <w:shd w:val="clear" w:color="auto" w:fill="auto"/>
        <w:jc w:val="left"/>
        <w:rPr>
          <w:sz w:val="24"/>
          <w:szCs w:val="24"/>
        </w:rPr>
      </w:pPr>
      <w:bookmarkStart w:id="10" w:name="bookmark10"/>
      <w:r w:rsidRPr="00AA7C0D">
        <w:rPr>
          <w:sz w:val="24"/>
          <w:szCs w:val="24"/>
        </w:rPr>
        <w:t>OVERSIKT OVER MATERIALE VEDK. JØLSTER</w:t>
      </w:r>
      <w:bookmarkEnd w:id="10"/>
    </w:p>
    <w:p w:rsidR="00557D13" w:rsidRPr="00AA7C0D" w:rsidRDefault="002C1FA4">
      <w:pPr>
        <w:pStyle w:val="Brdtekst6"/>
        <w:shd w:val="clear" w:color="auto" w:fill="auto"/>
        <w:ind w:left="360" w:hanging="360"/>
        <w:jc w:val="left"/>
        <w:rPr>
          <w:sz w:val="24"/>
          <w:szCs w:val="24"/>
        </w:rPr>
      </w:pPr>
      <w:r w:rsidRPr="00AA7C0D">
        <w:rPr>
          <w:sz w:val="24"/>
          <w:szCs w:val="24"/>
        </w:rPr>
        <w:t>1611-13: Rullar i Bergenhus lensrekneskap 1612-1613, m.a. for Sunnfjord. Her er 12 frå Jølster,</w:t>
      </w:r>
      <w:r w:rsidR="009228AD">
        <w:rPr>
          <w:sz w:val="24"/>
          <w:szCs w:val="24"/>
        </w:rPr>
        <w:t xml:space="preserve"> 4 av dei kjem att i sakefalls</w:t>
      </w:r>
      <w:r w:rsidRPr="00AA7C0D">
        <w:rPr>
          <w:sz w:val="24"/>
          <w:szCs w:val="24"/>
        </w:rPr>
        <w:t>rekneskapen 1614 som desertørar frå Svinesund.</w:t>
      </w:r>
      <w:r w:rsidR="009228AD">
        <w:rPr>
          <w:sz w:val="24"/>
          <w:szCs w:val="24"/>
        </w:rPr>
        <w:t xml:space="preserve"> Der er liknande rullar i lens</w:t>
      </w:r>
      <w:r w:rsidRPr="00AA7C0D">
        <w:rPr>
          <w:sz w:val="24"/>
          <w:szCs w:val="24"/>
        </w:rPr>
        <w:t>rekneskapane for Akershus, Tønsberg og Stavanger len.</w:t>
      </w:r>
    </w:p>
    <w:p w:rsidR="00557D13" w:rsidRPr="00AA7C0D" w:rsidRDefault="002C1FA4">
      <w:pPr>
        <w:pStyle w:val="Brdtekst6"/>
        <w:shd w:val="clear" w:color="auto" w:fill="auto"/>
        <w:ind w:left="360" w:hanging="360"/>
        <w:jc w:val="left"/>
        <w:rPr>
          <w:sz w:val="24"/>
          <w:szCs w:val="24"/>
        </w:rPr>
      </w:pPr>
      <w:r w:rsidRPr="00AA7C0D">
        <w:rPr>
          <w:sz w:val="24"/>
          <w:szCs w:val="24"/>
        </w:rPr>
        <w:t>1615: Danske Kanselli, skap 9, pk. 351 A. Krigsknektar av odelssgods, med 7 mann frå Jølster. Dette er innrullering, ikkje utskriving.</w:t>
      </w:r>
    </w:p>
    <w:p w:rsidR="00557D13" w:rsidRPr="00AA7C0D" w:rsidRDefault="002C1FA4">
      <w:pPr>
        <w:pStyle w:val="Brdtekst6"/>
        <w:shd w:val="clear" w:color="auto" w:fill="auto"/>
        <w:ind w:left="360" w:hanging="360"/>
        <w:jc w:val="left"/>
        <w:rPr>
          <w:sz w:val="24"/>
          <w:szCs w:val="24"/>
        </w:rPr>
      </w:pPr>
      <w:r w:rsidRPr="00AA7C0D">
        <w:rPr>
          <w:sz w:val="24"/>
          <w:szCs w:val="24"/>
        </w:rPr>
        <w:t xml:space="preserve">1644-45: </w:t>
      </w:r>
      <w:r w:rsidR="009228AD">
        <w:rPr>
          <w:sz w:val="24"/>
          <w:szCs w:val="24"/>
        </w:rPr>
        <w:t>Frå Krigskommissariatsrekneska</w:t>
      </w:r>
      <w:r w:rsidRPr="00AA7C0D">
        <w:rPr>
          <w:sz w:val="24"/>
          <w:szCs w:val="24"/>
        </w:rPr>
        <w:t>pane pk. 7 og 8 har eg notert rullar med i alt 1.116 mann frå Bergenhusiske regiment på Akershus, Hisingen og Vinger. Frå Jølster 17 mann, nesten alle frå ein kompletteringsrulle, så det reelle talet ligg nok langt høgare.</w:t>
      </w:r>
    </w:p>
    <w:p w:rsidR="00557D13" w:rsidRPr="00AA7C0D" w:rsidRDefault="002C1FA4">
      <w:pPr>
        <w:pStyle w:val="Brdtekst6"/>
        <w:shd w:val="clear" w:color="auto" w:fill="auto"/>
        <w:ind w:left="360" w:hanging="360"/>
        <w:jc w:val="left"/>
        <w:rPr>
          <w:sz w:val="24"/>
          <w:szCs w:val="24"/>
        </w:rPr>
      </w:pPr>
      <w:r w:rsidRPr="00AA7C0D">
        <w:rPr>
          <w:sz w:val="24"/>
          <w:szCs w:val="24"/>
        </w:rPr>
        <w:t>1653: Danske Kanselli, skap 8, pk. 168, lit.CC: 2.960 unge mannskap i Bergenhus len, 57 frå Jølster</w:t>
      </w:r>
      <w:r w:rsidR="00815C73">
        <w:rPr>
          <w:sz w:val="24"/>
          <w:szCs w:val="24"/>
        </w:rPr>
        <w:t>. I</w:t>
      </w:r>
      <w:r w:rsidRPr="00AA7C0D">
        <w:rPr>
          <w:sz w:val="24"/>
          <w:szCs w:val="24"/>
        </w:rPr>
        <w:t xml:space="preserve"> Bergenhus lensrekneskap 1653-1654 ligg rulle </w:t>
      </w:r>
      <w:r w:rsidR="005C4359">
        <w:rPr>
          <w:sz w:val="24"/>
          <w:szCs w:val="24"/>
        </w:rPr>
        <w:t>over 400 som er nedsende til f</w:t>
      </w:r>
      <w:r w:rsidRPr="00AA7C0D">
        <w:rPr>
          <w:sz w:val="24"/>
          <w:szCs w:val="24"/>
        </w:rPr>
        <w:t>låten, 24 frå Jølster. Rekneskapen 1654-1655 har 8 desertørar.</w:t>
      </w:r>
    </w:p>
    <w:p w:rsidR="00557D13" w:rsidRPr="00AA7C0D" w:rsidRDefault="002C1FA4">
      <w:pPr>
        <w:pStyle w:val="Brdtekst6"/>
        <w:shd w:val="clear" w:color="auto" w:fill="auto"/>
        <w:ind w:left="360" w:hanging="360"/>
        <w:jc w:val="left"/>
        <w:rPr>
          <w:sz w:val="24"/>
          <w:szCs w:val="24"/>
        </w:rPr>
      </w:pPr>
      <w:r w:rsidRPr="00AA7C0D">
        <w:rPr>
          <w:sz w:val="24"/>
          <w:szCs w:val="24"/>
        </w:rPr>
        <w:t>1655: Danske Kanselli, skap 8, pk. 168, lit.EE: 3.351 unge mannskap i Bergenhus len, 103 frå Jølster. 411 vart nedsende, men rulle manglar.</w:t>
      </w:r>
    </w:p>
    <w:p w:rsidR="00557D13" w:rsidRPr="00AA7C0D" w:rsidRDefault="002C1FA4" w:rsidP="009228AD">
      <w:pPr>
        <w:pStyle w:val="Brdtekst6"/>
        <w:shd w:val="clear" w:color="auto" w:fill="auto"/>
        <w:tabs>
          <w:tab w:val="right" w:pos="3768"/>
        </w:tabs>
        <w:ind w:left="360" w:hanging="360"/>
        <w:jc w:val="left"/>
        <w:rPr>
          <w:sz w:val="24"/>
          <w:szCs w:val="24"/>
        </w:rPr>
      </w:pPr>
      <w:r w:rsidRPr="00AA7C0D">
        <w:rPr>
          <w:sz w:val="24"/>
          <w:szCs w:val="24"/>
        </w:rPr>
        <w:t>1657-59:</w:t>
      </w:r>
      <w:r w:rsidRPr="00AA7C0D">
        <w:rPr>
          <w:sz w:val="24"/>
          <w:szCs w:val="24"/>
        </w:rPr>
        <w:tab/>
        <w:t>Krigskommissariatsrekneskapane</w:t>
      </w:r>
      <w:r w:rsidR="009228AD">
        <w:rPr>
          <w:sz w:val="24"/>
          <w:szCs w:val="24"/>
        </w:rPr>
        <w:t xml:space="preserve"> </w:t>
      </w:r>
      <w:r w:rsidRPr="00AA7C0D">
        <w:rPr>
          <w:sz w:val="24"/>
          <w:szCs w:val="24"/>
        </w:rPr>
        <w:t>pk. 38-40: rullar over 1.423 mann frå Bergenhusiske regiment ved Trondheim, 54 frå Jølster. Dessutan børseskyttarar eller re</w:t>
      </w:r>
      <w:r w:rsidR="009228AD">
        <w:rPr>
          <w:sz w:val="24"/>
          <w:szCs w:val="24"/>
        </w:rPr>
        <w:t>servar, av dei 19 frå Jølster. I</w:t>
      </w:r>
      <w:r w:rsidRPr="00AA7C0D">
        <w:rPr>
          <w:sz w:val="24"/>
          <w:szCs w:val="24"/>
        </w:rPr>
        <w:t xml:space="preserve"> alt 73, som er 9% av alt mannkjønn i bygda</w:t>
      </w:r>
    </w:p>
    <w:p w:rsidR="00557D13" w:rsidRPr="00AA7C0D" w:rsidRDefault="009228AD" w:rsidP="009228AD">
      <w:pPr>
        <w:pStyle w:val="Brdtekst6"/>
        <w:shd w:val="clear" w:color="auto" w:fill="auto"/>
        <w:ind w:left="426" w:hanging="426"/>
        <w:jc w:val="left"/>
        <w:rPr>
          <w:sz w:val="24"/>
          <w:szCs w:val="24"/>
        </w:rPr>
      </w:pPr>
      <w:r>
        <w:rPr>
          <w:sz w:val="24"/>
          <w:szCs w:val="24"/>
        </w:rPr>
        <w:t>1959-</w:t>
      </w:r>
      <w:r w:rsidR="002C1FA4" w:rsidRPr="00AA7C0D">
        <w:rPr>
          <w:sz w:val="24"/>
          <w:szCs w:val="24"/>
        </w:rPr>
        <w:t>60: Regimentet ligg i Halden. Rullar i Krigskommissariat</w:t>
      </w:r>
      <w:r>
        <w:rPr>
          <w:sz w:val="24"/>
          <w:szCs w:val="24"/>
        </w:rPr>
        <w:t xml:space="preserve">srekneskapane pk. </w:t>
      </w:r>
      <w:r w:rsidR="002C1FA4" w:rsidRPr="00AA7C0D">
        <w:rPr>
          <w:sz w:val="24"/>
          <w:szCs w:val="24"/>
        </w:rPr>
        <w:t>29, i Fredriksten festningsrekneskapar og Nils Hansen Mengs rekneskapar 1659-1661. Her er 49 mann frå Jølster, 21 av dei er ikkje nemnde i seinare kjelder. Christian Holbergs Sunnfjordske kompani talde 130 mann i desember 1659 og 83 mann i oktober året etter.</w:t>
      </w:r>
    </w:p>
    <w:p w:rsidR="00557D13" w:rsidRPr="00AA7C0D" w:rsidRDefault="009228AD" w:rsidP="009228AD">
      <w:pPr>
        <w:pStyle w:val="Brdtekst6"/>
        <w:shd w:val="clear" w:color="auto" w:fill="auto"/>
        <w:ind w:left="426" w:hanging="426"/>
        <w:jc w:val="left"/>
        <w:rPr>
          <w:sz w:val="24"/>
          <w:szCs w:val="24"/>
        </w:rPr>
      </w:pPr>
      <w:r>
        <w:rPr>
          <w:sz w:val="24"/>
          <w:szCs w:val="24"/>
        </w:rPr>
        <w:t>1659-</w:t>
      </w:r>
      <w:r w:rsidR="002C1FA4" w:rsidRPr="00AA7C0D">
        <w:rPr>
          <w:sz w:val="24"/>
          <w:szCs w:val="24"/>
        </w:rPr>
        <w:t>67: 3 fullstendige regimentsrullar i Kommanderende general 1. C, pk. 516, den siste med legdsinndelinga. Seinare ligg talet på soldatar frå Jølster på eit meir rimeleg nivå, ordinært 21-23.</w:t>
      </w:r>
    </w:p>
    <w:p w:rsidR="00557D13" w:rsidRPr="00AA7C0D" w:rsidRDefault="002C1FA4">
      <w:pPr>
        <w:pStyle w:val="Brdtekst6"/>
        <w:shd w:val="clear" w:color="auto" w:fill="auto"/>
        <w:ind w:left="360" w:hanging="360"/>
        <w:jc w:val="left"/>
        <w:rPr>
          <w:sz w:val="24"/>
          <w:szCs w:val="24"/>
        </w:rPr>
      </w:pPr>
      <w:r w:rsidRPr="00AA7C0D">
        <w:rPr>
          <w:sz w:val="24"/>
          <w:szCs w:val="24"/>
        </w:rPr>
        <w:t>1675-79: Regimentsrulle 1676 i Krigskommissariatsrekneskapane pk. 52, med 21 fra Jølster. 10 av dei er nemnde i kjelder etter krigen. Der er elles fyldige rullar over reservar, sjuke osv. i Fredrikstad festningsr</w:t>
      </w:r>
      <w:r w:rsidR="009228AD">
        <w:rPr>
          <w:sz w:val="24"/>
          <w:szCs w:val="24"/>
        </w:rPr>
        <w:t>ekneskap 1676, feltproviantfor</w:t>
      </w:r>
      <w:r w:rsidRPr="00AA7C0D">
        <w:rPr>
          <w:sz w:val="24"/>
          <w:szCs w:val="24"/>
        </w:rPr>
        <w:t>valtar Heidemarks rekneskap 1677 og Krigskommissariatsrekneskapane pk. 59. Her fann eg eit visdomsord fra Christian Holberg til proviantforvaltaren i Uddevalla magasin 1676: «Mand kand iche lade Maiestetens Soldater dø aff honger, som er wforswarligt for Gud Och Meenischen.»</w:t>
      </w:r>
    </w:p>
    <w:p w:rsidR="00557D13" w:rsidRPr="00AA7C0D" w:rsidRDefault="002C1FA4">
      <w:pPr>
        <w:pStyle w:val="Brdtekst6"/>
        <w:shd w:val="clear" w:color="auto" w:fill="auto"/>
        <w:ind w:left="360" w:hanging="360"/>
        <w:jc w:val="left"/>
        <w:rPr>
          <w:sz w:val="24"/>
          <w:szCs w:val="24"/>
        </w:rPr>
      </w:pPr>
      <w:r w:rsidRPr="00AA7C0D">
        <w:rPr>
          <w:sz w:val="24"/>
          <w:szCs w:val="24"/>
        </w:rPr>
        <w:t>1682-: Rulle i Nordafjelske landkomm</w:t>
      </w:r>
      <w:r w:rsidR="009228AD">
        <w:rPr>
          <w:sz w:val="24"/>
          <w:szCs w:val="24"/>
        </w:rPr>
        <w:t>issariatsrekneskap 1682. Sunnfjordske kom</w:t>
      </w:r>
      <w:r w:rsidRPr="00AA7C0D">
        <w:rPr>
          <w:sz w:val="24"/>
          <w:szCs w:val="24"/>
        </w:rPr>
        <w:t>pani var utkommandert til festningsarbeid i Fredrikstad 1683, på Vinger 1687, og det låg i Trond</w:t>
      </w:r>
      <w:r w:rsidR="009228AD">
        <w:rPr>
          <w:sz w:val="24"/>
          <w:szCs w:val="24"/>
        </w:rPr>
        <w:t>heim 1700. Rullar finst i fest</w:t>
      </w:r>
      <w:r w:rsidRPr="00AA7C0D">
        <w:rPr>
          <w:sz w:val="24"/>
          <w:szCs w:val="24"/>
        </w:rPr>
        <w:t>ningsrekneskapane for desse åra.</w:t>
      </w:r>
    </w:p>
    <w:p w:rsidR="00557D13" w:rsidRPr="00AA7C0D" w:rsidRDefault="002C1FA4">
      <w:pPr>
        <w:pStyle w:val="Brdtekst6"/>
        <w:shd w:val="clear" w:color="auto" w:fill="auto"/>
        <w:ind w:left="360" w:hanging="360"/>
        <w:jc w:val="left"/>
        <w:rPr>
          <w:sz w:val="24"/>
          <w:szCs w:val="24"/>
        </w:rPr>
      </w:pPr>
      <w:r w:rsidRPr="00AA7C0D">
        <w:rPr>
          <w:sz w:val="24"/>
          <w:szCs w:val="24"/>
        </w:rPr>
        <w:t xml:space="preserve">1709-19: Regimentet låg ute samanhangande i 10 år. Ei gjennomgåing av </w:t>
      </w:r>
      <w:r w:rsidRPr="00AA7C0D">
        <w:rPr>
          <w:sz w:val="24"/>
          <w:szCs w:val="24"/>
        </w:rPr>
        <w:lastRenderedPageBreak/>
        <w:t>tilgjengelege rullar har gitt 6.084 utskrivne soldatar, dessutan 3.069 matrosar og marinar frå sjølegdene. Frå Jølster er her 129 mann eller 8,6 fulle årsklassar. Av desse er 41 døde i teneste. 20 andre er ikkje nemnde i seinare kjelder, rimelegvis er også dei døde i teneste.</w:t>
      </w:r>
    </w:p>
    <w:p w:rsidR="00557D13" w:rsidRPr="00AA7C0D" w:rsidRDefault="002C1FA4" w:rsidP="009228AD">
      <w:pPr>
        <w:pStyle w:val="Brdtekst6"/>
        <w:shd w:val="clear" w:color="auto" w:fill="auto"/>
        <w:ind w:left="360" w:hanging="360"/>
        <w:jc w:val="left"/>
        <w:rPr>
          <w:sz w:val="24"/>
          <w:szCs w:val="24"/>
        </w:rPr>
      </w:pPr>
      <w:r w:rsidRPr="00AA7C0D">
        <w:rPr>
          <w:sz w:val="24"/>
          <w:szCs w:val="24"/>
        </w:rPr>
        <w:t>1759-63: E</w:t>
      </w:r>
      <w:r w:rsidR="009228AD">
        <w:rPr>
          <w:sz w:val="24"/>
          <w:szCs w:val="24"/>
        </w:rPr>
        <w:t>tter Lars Kiærland: Utkommande</w:t>
      </w:r>
      <w:r w:rsidRPr="00AA7C0D">
        <w:rPr>
          <w:sz w:val="24"/>
          <w:szCs w:val="24"/>
        </w:rPr>
        <w:t>ringen til Holsten 1758-1762 var 2.400 mann av 1. og 2. Bergenhusiske regiment utkommanderte til Holsten og til flåten. For heile landet var talet kring 15.500 mann. Ei rask gjennomgåing av rullar for Søndr</w:t>
      </w:r>
      <w:r w:rsidR="009228AD">
        <w:rPr>
          <w:sz w:val="24"/>
          <w:szCs w:val="24"/>
        </w:rPr>
        <w:t>e Nordfjordske og Nordre Sunnf</w:t>
      </w:r>
      <w:r w:rsidRPr="00AA7C0D">
        <w:rPr>
          <w:sz w:val="24"/>
          <w:szCs w:val="24"/>
        </w:rPr>
        <w:t>jordske kompani 1765 (Kommanderende general I</w:t>
      </w:r>
      <w:r w:rsidR="009228AD">
        <w:rPr>
          <w:sz w:val="24"/>
          <w:szCs w:val="24"/>
        </w:rPr>
        <w:t>. C, pk. 518) supplert med opp</w:t>
      </w:r>
      <w:r w:rsidRPr="00AA7C0D">
        <w:rPr>
          <w:sz w:val="24"/>
          <w:szCs w:val="24"/>
        </w:rPr>
        <w:t>lysningar frå unge mannskapsrullar frå åra før i futearkivet, gir 30 mann frå Jølster, av dei er 15 døde i teneste og 3 avgitt til danske avdelingar.</w:t>
      </w:r>
    </w:p>
    <w:p w:rsidR="00557D13" w:rsidRPr="00AA7C0D" w:rsidRDefault="002C1FA4">
      <w:pPr>
        <w:pStyle w:val="Brdtekst6"/>
        <w:shd w:val="clear" w:color="auto" w:fill="auto"/>
        <w:ind w:left="360" w:hanging="360"/>
        <w:jc w:val="left"/>
        <w:rPr>
          <w:sz w:val="24"/>
          <w:szCs w:val="24"/>
        </w:rPr>
      </w:pPr>
      <w:r w:rsidRPr="00AA7C0D">
        <w:rPr>
          <w:sz w:val="24"/>
          <w:szCs w:val="24"/>
        </w:rPr>
        <w:t>1788-89: To bataljonar av Bergenhusiske regiment vart sende til Austlandet. Her mangla</w:t>
      </w:r>
      <w:r w:rsidR="009228AD">
        <w:rPr>
          <w:sz w:val="24"/>
          <w:szCs w:val="24"/>
        </w:rPr>
        <w:t>r eg tal, men har notert at av</w:t>
      </w:r>
      <w:r w:rsidRPr="00AA7C0D">
        <w:rPr>
          <w:sz w:val="24"/>
          <w:szCs w:val="24"/>
        </w:rPr>
        <w:t>gangslistene ligg i Kommanderende general I. C, pk. 515-516. Leif Midthaugs artikkel «Soldater begravne i Vinger 1780- 1814" (i Bygd og bonde, 5. årg.) viser tapa ved den grenaderbataljonen som låg på Kongsvinger, 90 døde på knappe 9 månader.</w:t>
      </w:r>
    </w:p>
    <w:p w:rsidR="00557D13" w:rsidRPr="00AA7C0D" w:rsidRDefault="002C1FA4">
      <w:pPr>
        <w:pStyle w:val="Brdtekst6"/>
        <w:shd w:val="clear" w:color="auto" w:fill="auto"/>
        <w:ind w:left="360" w:hanging="360"/>
        <w:jc w:val="left"/>
        <w:rPr>
          <w:sz w:val="24"/>
          <w:szCs w:val="24"/>
        </w:rPr>
      </w:pPr>
      <w:r w:rsidRPr="00AA7C0D">
        <w:rPr>
          <w:sz w:val="24"/>
          <w:szCs w:val="24"/>
        </w:rPr>
        <w:t>1808-14: Der er opplysningar om utskriving og tap i H</w:t>
      </w:r>
      <w:r w:rsidR="009228AD">
        <w:rPr>
          <w:sz w:val="24"/>
          <w:szCs w:val="24"/>
        </w:rPr>
        <w:t>.J.</w:t>
      </w:r>
      <w:r w:rsidR="005C4359">
        <w:rPr>
          <w:sz w:val="24"/>
          <w:szCs w:val="24"/>
        </w:rPr>
        <w:t xml:space="preserve"> </w:t>
      </w:r>
      <w:r w:rsidR="009228AD">
        <w:rPr>
          <w:sz w:val="24"/>
          <w:szCs w:val="24"/>
        </w:rPr>
        <w:t>Barstads bøker: Bergenhusingern</w:t>
      </w:r>
      <w:r w:rsidR="005C4359">
        <w:rPr>
          <w:sz w:val="24"/>
          <w:szCs w:val="24"/>
        </w:rPr>
        <w:t>e i felten 1808-1811, Leirdølern</w:t>
      </w:r>
      <w:r w:rsidRPr="00AA7C0D">
        <w:rPr>
          <w:sz w:val="24"/>
          <w:szCs w:val="24"/>
        </w:rPr>
        <w:t>es saga, Ber</w:t>
      </w:r>
      <w:r w:rsidR="009228AD">
        <w:rPr>
          <w:sz w:val="24"/>
          <w:szCs w:val="24"/>
        </w:rPr>
        <w:t>genhusiske nationale skarpskyt</w:t>
      </w:r>
      <w:r w:rsidRPr="00AA7C0D">
        <w:rPr>
          <w:sz w:val="24"/>
          <w:szCs w:val="24"/>
        </w:rPr>
        <w:t>terbataljons historie 1810-1817, Bergenhusiske regiment i krigen mot Sverige 1813-1814. Eg har berre notert at der ligg tapslister 1808-1809 i Generalitets- og kommissariatskollegiet, D. pk. 10, og frå 1815 i Bergenhusiske regiments arkiv l.</w:t>
      </w:r>
      <w:r w:rsidR="005C4359">
        <w:rPr>
          <w:sz w:val="24"/>
          <w:szCs w:val="24"/>
        </w:rPr>
        <w:t xml:space="preserve"> </w:t>
      </w:r>
      <w:r w:rsidRPr="00AA7C0D">
        <w:rPr>
          <w:sz w:val="24"/>
          <w:szCs w:val="24"/>
        </w:rPr>
        <w:t>nr. 206. Oppl</w:t>
      </w:r>
      <w:r w:rsidR="009228AD">
        <w:rPr>
          <w:sz w:val="24"/>
          <w:szCs w:val="24"/>
        </w:rPr>
        <w:t>ysningar er også å finne i pen</w:t>
      </w:r>
      <w:r w:rsidRPr="00AA7C0D">
        <w:rPr>
          <w:sz w:val="24"/>
          <w:szCs w:val="24"/>
        </w:rPr>
        <w:t>sjonsprot</w:t>
      </w:r>
      <w:r w:rsidR="009228AD">
        <w:rPr>
          <w:sz w:val="24"/>
          <w:szCs w:val="24"/>
        </w:rPr>
        <w:t>okollane i arkivet etter Under</w:t>
      </w:r>
      <w:r w:rsidRPr="00AA7C0D">
        <w:rPr>
          <w:sz w:val="24"/>
          <w:szCs w:val="24"/>
        </w:rPr>
        <w:t>støttelsesfondet for de i krigen sårede og falnes etterlatte 1808-.</w:t>
      </w:r>
    </w:p>
    <w:p w:rsidR="009228AD" w:rsidRDefault="002C1FA4" w:rsidP="009228AD">
      <w:pPr>
        <w:pStyle w:val="Brdtekst6"/>
        <w:shd w:val="clear" w:color="auto" w:fill="auto"/>
        <w:ind w:firstLine="360"/>
        <w:jc w:val="left"/>
        <w:rPr>
          <w:sz w:val="24"/>
          <w:szCs w:val="24"/>
        </w:rPr>
      </w:pPr>
      <w:r w:rsidRPr="00AA7C0D">
        <w:rPr>
          <w:sz w:val="24"/>
          <w:szCs w:val="24"/>
        </w:rPr>
        <w:t>Så langt mine mangelfulle notat. Tala for denne eine bygda fortel kanskje ikkje så mykje. Men dersom vi no tenkjer oss tilsvarande tal for landsdelen, og for landet, då vert det store tal, og då er dette materialet for viktig til at det skal ligge bortgøymt. Då burde eitkvart gjerast.</w:t>
      </w:r>
      <w:bookmarkStart w:id="11" w:name="bookmark11"/>
    </w:p>
    <w:p w:rsidR="009228AD" w:rsidRDefault="009228AD">
      <w:pPr>
        <w:rPr>
          <w:rFonts w:ascii="Times New Roman" w:eastAsia="Times New Roman" w:hAnsi="Times New Roman" w:cs="Times New Roman"/>
        </w:rPr>
      </w:pPr>
      <w:r>
        <w:br w:type="page"/>
      </w:r>
    </w:p>
    <w:p w:rsidR="009228AD" w:rsidRPr="00AC380B" w:rsidRDefault="002C1FA4" w:rsidP="00AC380B">
      <w:pPr>
        <w:pStyle w:val="Brdtekst6"/>
        <w:shd w:val="clear" w:color="auto" w:fill="auto"/>
        <w:spacing w:line="320" w:lineRule="exact"/>
        <w:ind w:firstLine="0"/>
        <w:jc w:val="left"/>
        <w:rPr>
          <w:b/>
          <w:sz w:val="34"/>
          <w:szCs w:val="34"/>
        </w:rPr>
      </w:pPr>
      <w:r w:rsidRPr="00AC380B">
        <w:rPr>
          <w:b/>
          <w:sz w:val="34"/>
          <w:szCs w:val="34"/>
        </w:rPr>
        <w:lastRenderedPageBreak/>
        <w:t>SJØINNRULLERINGEN FOR ØSTLANDET PÅ MIKROFILM</w:t>
      </w:r>
      <w:bookmarkEnd w:id="11"/>
    </w:p>
    <w:p w:rsidR="009228AD" w:rsidRDefault="009228AD" w:rsidP="009228AD">
      <w:pPr>
        <w:pStyle w:val="Brdtekst6"/>
        <w:shd w:val="clear" w:color="auto" w:fill="auto"/>
        <w:ind w:firstLine="0"/>
        <w:jc w:val="left"/>
      </w:pPr>
    </w:p>
    <w:p w:rsidR="00557D13" w:rsidRPr="009228AD" w:rsidRDefault="002C1FA4" w:rsidP="009228AD">
      <w:pPr>
        <w:pStyle w:val="Brdtekst6"/>
        <w:shd w:val="clear" w:color="auto" w:fill="auto"/>
        <w:ind w:firstLine="0"/>
        <w:jc w:val="left"/>
        <w:rPr>
          <w:sz w:val="24"/>
          <w:szCs w:val="24"/>
        </w:rPr>
      </w:pPr>
      <w:r w:rsidRPr="009228AD">
        <w:rPr>
          <w:sz w:val="24"/>
          <w:szCs w:val="24"/>
        </w:rPr>
        <w:t>Odd Halvorsen, arkivar, Statsarkivet i Oslo</w:t>
      </w:r>
    </w:p>
    <w:p w:rsidR="009228AD" w:rsidRDefault="009228AD">
      <w:pPr>
        <w:pStyle w:val="Brdtekst6"/>
        <w:shd w:val="clear" w:color="auto" w:fill="auto"/>
        <w:ind w:firstLine="0"/>
        <w:jc w:val="left"/>
        <w:rPr>
          <w:sz w:val="24"/>
          <w:szCs w:val="24"/>
        </w:rPr>
      </w:pPr>
    </w:p>
    <w:p w:rsidR="00557D13" w:rsidRPr="009228AD" w:rsidRDefault="002C1FA4">
      <w:pPr>
        <w:pStyle w:val="Brdtekst6"/>
        <w:shd w:val="clear" w:color="auto" w:fill="auto"/>
        <w:ind w:firstLine="0"/>
        <w:jc w:val="left"/>
        <w:rPr>
          <w:sz w:val="24"/>
          <w:szCs w:val="24"/>
        </w:rPr>
      </w:pPr>
      <w:r w:rsidRPr="009228AD">
        <w:rPr>
          <w:sz w:val="24"/>
          <w:szCs w:val="24"/>
        </w:rPr>
        <w:t xml:space="preserve">Arkivmagasinet </w:t>
      </w:r>
      <w:r w:rsidR="009228AD" w:rsidRPr="009228AD">
        <w:rPr>
          <w:sz w:val="24"/>
          <w:szCs w:val="24"/>
        </w:rPr>
        <w:t>har tidligere omtalt sjøinnrul</w:t>
      </w:r>
      <w:r w:rsidRPr="009228AD">
        <w:rPr>
          <w:sz w:val="24"/>
          <w:szCs w:val="24"/>
        </w:rPr>
        <w:t>leringen (nr. 3/1</w:t>
      </w:r>
      <w:r w:rsidR="009228AD" w:rsidRPr="009228AD">
        <w:rPr>
          <w:sz w:val="24"/>
          <w:szCs w:val="24"/>
        </w:rPr>
        <w:t>990). 1 flere år har sjøinnrul</w:t>
      </w:r>
      <w:r w:rsidRPr="009228AD">
        <w:rPr>
          <w:sz w:val="24"/>
          <w:szCs w:val="24"/>
        </w:rPr>
        <w:t>leringen for store deler av landet vært utilgjengelig for brukerne. Originalmaterialet er nemlig sperret på gru</w:t>
      </w:r>
      <w:r w:rsidR="009228AD" w:rsidRPr="009228AD">
        <w:rPr>
          <w:sz w:val="24"/>
          <w:szCs w:val="24"/>
        </w:rPr>
        <w:t>nn av omfattende slita</w:t>
      </w:r>
      <w:r w:rsidRPr="009228AD">
        <w:rPr>
          <w:sz w:val="24"/>
          <w:szCs w:val="24"/>
        </w:rPr>
        <w:t>sjeskader. Midt på 1980-tallet foretok The Genealogical Society of Utah en mikrofilming av materiale fra Kristiania, Drammen, Arendal og Kristiansand innrulleringsdistrikter. Det har imidlertid ikke foreligget bruksfilmer for publikum ved statsarkivene før nå nylig. Riksarkivet har foretatt supplerende filming av protokolle</w:t>
      </w:r>
      <w:r w:rsidR="009228AD" w:rsidRPr="009228AD">
        <w:rPr>
          <w:sz w:val="24"/>
          <w:szCs w:val="24"/>
        </w:rPr>
        <w:t>r innenfor Kristiania innrulle</w:t>
      </w:r>
      <w:r w:rsidRPr="009228AD">
        <w:rPr>
          <w:sz w:val="24"/>
          <w:szCs w:val="24"/>
        </w:rPr>
        <w:t>ringsdistrikt som har kommet inn til Statsarkivet i Oslo etter 1985. Alt dette er altså nå tilgjengelig for publikum. Kristiania in</w:t>
      </w:r>
      <w:r w:rsidR="009228AD" w:rsidRPr="009228AD">
        <w:rPr>
          <w:sz w:val="24"/>
          <w:szCs w:val="24"/>
        </w:rPr>
        <w:t>nrulle</w:t>
      </w:r>
      <w:r w:rsidRPr="009228AD">
        <w:rPr>
          <w:sz w:val="24"/>
          <w:szCs w:val="24"/>
        </w:rPr>
        <w:t>ringsdistrikts mikrofilmer kan brukes på lesesalen til Riksarkivet/Statsarkivet i Oslo. Filmene fra Drammen og Arendal innrulleringsdistrikter kan brukes på lesesalen til Statsarkivet på Kongsberg.</w:t>
      </w:r>
    </w:p>
    <w:p w:rsidR="00557D13" w:rsidRPr="009228AD" w:rsidRDefault="002C1FA4">
      <w:pPr>
        <w:pStyle w:val="Brdtekst6"/>
        <w:shd w:val="clear" w:color="auto" w:fill="auto"/>
        <w:ind w:firstLine="360"/>
        <w:jc w:val="left"/>
        <w:rPr>
          <w:sz w:val="24"/>
          <w:szCs w:val="24"/>
        </w:rPr>
      </w:pPr>
      <w:r w:rsidRPr="009228AD">
        <w:rPr>
          <w:sz w:val="24"/>
          <w:szCs w:val="24"/>
        </w:rPr>
        <w:t xml:space="preserve">Innrulleringsarkivene er verdifulle kilder for skipsfarts- og personalhistorie. Slektsgranskerne utgjør nok flertallet av brukerne. Vi får ofte spørsmål om hvordan man kan finne den og den personen i innrulleringsarkivene. Noen svar er enkle: En sjømann med karriere på 1700-tallet vil man for eksempel </w:t>
      </w:r>
      <w:r w:rsidRPr="009228AD">
        <w:rPr>
          <w:rStyle w:val="BodytextItalic"/>
          <w:sz w:val="24"/>
          <w:szCs w:val="24"/>
        </w:rPr>
        <w:t>ikke</w:t>
      </w:r>
      <w:r w:rsidRPr="009228AD">
        <w:rPr>
          <w:sz w:val="24"/>
          <w:szCs w:val="24"/>
        </w:rPr>
        <w:t xml:space="preserve"> finne i Statsarkivet i Oslos distrikt. I andre distrikter kan det finnes noe materiale tilbake til begynnelsen av 1700-tallet. Fra årene omkring 1810-1830 kan man finne en god del, og fra 1860-årene og fremover kan man iallfall finne </w:t>
      </w:r>
      <w:r w:rsidRPr="009228AD">
        <w:rPr>
          <w:rStyle w:val="BodytextItalic"/>
          <w:sz w:val="24"/>
          <w:szCs w:val="24"/>
        </w:rPr>
        <w:t>noe</w:t>
      </w:r>
      <w:r w:rsidRPr="009228AD">
        <w:rPr>
          <w:sz w:val="24"/>
          <w:szCs w:val="24"/>
        </w:rPr>
        <w:t xml:space="preserve"> om de aller fleste. Sjø- innrulleringen ble nedlagt 1912, men mønstringskontorene overtok det vesentlige av funksjonene. Arkivene herfra vil måtte søkes i de respektive statsarkiv. Sjøinnrulleringens store periode som kilde samsvarer altså ganske godt med Norges storhetsperiode som seilskutenasjon, fra 1830/40-årene frem mot århundreskiftet.</w:t>
      </w:r>
    </w:p>
    <w:p w:rsidR="00557D13" w:rsidRPr="009228AD" w:rsidRDefault="002C1FA4">
      <w:pPr>
        <w:pStyle w:val="Brdtekst6"/>
        <w:shd w:val="clear" w:color="auto" w:fill="auto"/>
        <w:ind w:firstLine="360"/>
        <w:jc w:val="left"/>
        <w:rPr>
          <w:sz w:val="24"/>
          <w:szCs w:val="24"/>
        </w:rPr>
      </w:pPr>
      <w:r w:rsidRPr="009228AD">
        <w:rPr>
          <w:sz w:val="24"/>
          <w:szCs w:val="24"/>
        </w:rPr>
        <w:t>Sjøinnrulleringen nedfelte seg i flere rekker av protoko</w:t>
      </w:r>
      <w:r w:rsidR="009228AD">
        <w:rPr>
          <w:sz w:val="24"/>
          <w:szCs w:val="24"/>
        </w:rPr>
        <w:t>ller og arkivsaker. Registratu</w:t>
      </w:r>
      <w:r w:rsidRPr="009228AD">
        <w:rPr>
          <w:sz w:val="24"/>
          <w:szCs w:val="24"/>
        </w:rPr>
        <w:t>ren over mikrofilmen ved Statsarkivet i Oslo inneholder et kort forord av Sigurd Rødsten. Her finner ma</w:t>
      </w:r>
      <w:r w:rsidR="009228AD">
        <w:rPr>
          <w:sz w:val="24"/>
          <w:szCs w:val="24"/>
        </w:rPr>
        <w:t>n de viktigste administrasjons</w:t>
      </w:r>
      <w:r w:rsidRPr="009228AD">
        <w:rPr>
          <w:sz w:val="24"/>
          <w:szCs w:val="24"/>
        </w:rPr>
        <w:t>historiske opplysninger. Dessverre er det nok slik at det slett ikke alltid er lett å finne frem til en person i rullene. Alle problemer knyttet til dette kan vi ikke komme inn på her, men kanskje de aller vanligste. Vi benytter Kristiania innrulleringsdistrikt som eksempel. Dette distriktet omfattet Kristiania, Akershus og Østfold. Drammens innrulleringsdistrikt omfattet Buskerud og Vestfold. Før 1870 finner man under Drammen distrikt også Telemarkkretsene, men de forsvant til Kristiansand i 1870 og kort deretter (i 1872) til Arendal distrikt.</w:t>
      </w:r>
    </w:p>
    <w:p w:rsidR="00557D13" w:rsidRPr="009228AD" w:rsidRDefault="002C1FA4">
      <w:pPr>
        <w:pStyle w:val="Heading50"/>
        <w:keepNext/>
        <w:keepLines/>
        <w:shd w:val="clear" w:color="auto" w:fill="auto"/>
        <w:jc w:val="left"/>
        <w:rPr>
          <w:sz w:val="24"/>
          <w:szCs w:val="24"/>
        </w:rPr>
      </w:pPr>
      <w:bookmarkStart w:id="12" w:name="bookmark12"/>
      <w:r w:rsidRPr="009228AD">
        <w:rPr>
          <w:sz w:val="24"/>
          <w:szCs w:val="24"/>
        </w:rPr>
        <w:t>HVORDAN FINNE FREM?</w:t>
      </w:r>
      <w:bookmarkEnd w:id="12"/>
    </w:p>
    <w:p w:rsidR="00557D13" w:rsidRPr="009228AD" w:rsidRDefault="002C1FA4">
      <w:pPr>
        <w:pStyle w:val="Bodytext21"/>
        <w:shd w:val="clear" w:color="auto" w:fill="auto"/>
        <w:spacing w:line="250" w:lineRule="exact"/>
        <w:jc w:val="left"/>
        <w:rPr>
          <w:sz w:val="24"/>
          <w:szCs w:val="24"/>
        </w:rPr>
      </w:pPr>
      <w:r w:rsidRPr="009228AD">
        <w:rPr>
          <w:sz w:val="24"/>
          <w:szCs w:val="24"/>
        </w:rPr>
        <w:t>Før 1860</w:t>
      </w:r>
    </w:p>
    <w:p w:rsidR="00557D13" w:rsidRPr="009228AD" w:rsidRDefault="002C1FA4">
      <w:pPr>
        <w:pStyle w:val="Brdtekst6"/>
        <w:shd w:val="clear" w:color="auto" w:fill="auto"/>
        <w:ind w:firstLine="0"/>
        <w:jc w:val="left"/>
        <w:rPr>
          <w:sz w:val="24"/>
          <w:szCs w:val="24"/>
        </w:rPr>
      </w:pPr>
      <w:r w:rsidRPr="009228AD">
        <w:rPr>
          <w:sz w:val="24"/>
          <w:szCs w:val="24"/>
        </w:rPr>
        <w:t>Vi mangler ofte g</w:t>
      </w:r>
      <w:r w:rsidR="005C4359">
        <w:rPr>
          <w:sz w:val="24"/>
          <w:szCs w:val="24"/>
        </w:rPr>
        <w:t>ode registre til innrullerings</w:t>
      </w:r>
      <w:r w:rsidRPr="009228AD">
        <w:rPr>
          <w:sz w:val="24"/>
          <w:szCs w:val="24"/>
        </w:rPr>
        <w:t xml:space="preserve">protokollene. Men fra omkring 1820 og noen tiår fremover har vi for Kristiania noen registre som dekker hele innrulleringsdistriktet. Slike registre er særlig verdifulle, fordi man ofte kan være usikker på hvor vedkommende var innrullert. </w:t>
      </w:r>
      <w:r w:rsidR="009228AD">
        <w:rPr>
          <w:sz w:val="24"/>
          <w:szCs w:val="24"/>
        </w:rPr>
        <w:t xml:space="preserve">Nå opplyses det riktignok i </w:t>
      </w:r>
      <w:r w:rsidR="009228AD">
        <w:rPr>
          <w:sz w:val="24"/>
          <w:szCs w:val="24"/>
        </w:rPr>
        <w:lastRenderedPageBreak/>
        <w:t>re</w:t>
      </w:r>
      <w:r w:rsidRPr="009228AD">
        <w:rPr>
          <w:sz w:val="24"/>
          <w:szCs w:val="24"/>
        </w:rPr>
        <w:t>gistraturen at rullene for register 3-5 mangler, men det spiller liten rolle hvis registrene gir opplysninger om rode og sted. Da har vi allerede kommet et stykke på vei, og kan søke i rullene for kretsene. Det er nemlig disse registraturene som oftest henviser til.</w:t>
      </w:r>
    </w:p>
    <w:p w:rsidR="00557D13" w:rsidRPr="009228AD" w:rsidRDefault="002C1FA4">
      <w:pPr>
        <w:pStyle w:val="Brdtekst6"/>
        <w:shd w:val="clear" w:color="auto" w:fill="auto"/>
        <w:ind w:firstLine="0"/>
        <w:jc w:val="left"/>
        <w:rPr>
          <w:sz w:val="24"/>
          <w:szCs w:val="24"/>
        </w:rPr>
      </w:pPr>
      <w:r w:rsidRPr="009228AD">
        <w:rPr>
          <w:sz w:val="24"/>
          <w:szCs w:val="24"/>
        </w:rPr>
        <w:t>La oss prøve! Vi leter etter Fredrik Ring, og tror at han var innrullert i Drøbak omkring 1815-1820. Vi går da til register nr. 3 for hele det fredri</w:t>
      </w:r>
      <w:r w:rsidR="009228AD">
        <w:rPr>
          <w:sz w:val="24"/>
          <w:szCs w:val="24"/>
        </w:rPr>
        <w:t>kshaldske sjøinnrulleringsdist</w:t>
      </w:r>
      <w:r w:rsidRPr="009228AD">
        <w:rPr>
          <w:sz w:val="24"/>
          <w:szCs w:val="24"/>
        </w:rPr>
        <w:t>rikt (senere, og i registraturen, kalt Kristiania innrulleringsdistrikt).</w:t>
      </w:r>
    </w:p>
    <w:p w:rsidR="00557D13" w:rsidRPr="009228AD" w:rsidRDefault="002C1FA4">
      <w:pPr>
        <w:pStyle w:val="Brdtekst6"/>
        <w:shd w:val="clear" w:color="auto" w:fill="auto"/>
        <w:ind w:firstLine="360"/>
        <w:jc w:val="left"/>
        <w:rPr>
          <w:sz w:val="24"/>
          <w:szCs w:val="24"/>
        </w:rPr>
      </w:pPr>
      <w:r w:rsidRPr="009228AD">
        <w:rPr>
          <w:sz w:val="24"/>
          <w:szCs w:val="24"/>
        </w:rPr>
        <w:t>Registrene er på denne tid vanligvis for- navnsregistre, men for en mann som Fr</w:t>
      </w:r>
      <w:r w:rsidR="009228AD">
        <w:rPr>
          <w:sz w:val="24"/>
          <w:szCs w:val="24"/>
        </w:rPr>
        <w:t>edrik Ring kunne man vente ettern</w:t>
      </w:r>
      <w:r w:rsidRPr="009228AD">
        <w:rPr>
          <w:sz w:val="24"/>
          <w:szCs w:val="24"/>
        </w:rPr>
        <w:t xml:space="preserve">avnsregistrering. I dette tilfelle treffer vi blink på fornavn under F. Her vises vi til Drøbak, i neste kolonne </w:t>
      </w:r>
      <w:r w:rsidRPr="009228AD">
        <w:rPr>
          <w:rStyle w:val="BodytextItalic"/>
          <w:sz w:val="24"/>
          <w:szCs w:val="24"/>
        </w:rPr>
        <w:t>«18-J»,</w:t>
      </w:r>
      <w:r w:rsidRPr="009228AD">
        <w:rPr>
          <w:sz w:val="24"/>
          <w:szCs w:val="24"/>
        </w:rPr>
        <w:t xml:space="preserve"> deretter «2» og i siste kolonne «73». Tallet 18 står for </w:t>
      </w:r>
      <w:r w:rsidRPr="009228AD">
        <w:rPr>
          <w:rStyle w:val="BodytextItalic"/>
          <w:sz w:val="24"/>
          <w:szCs w:val="24"/>
        </w:rPr>
        <w:t>rodenummer,</w:t>
      </w:r>
      <w:r w:rsidRPr="009228AD">
        <w:rPr>
          <w:sz w:val="24"/>
          <w:szCs w:val="24"/>
        </w:rPr>
        <w:t xml:space="preserve"> bokstaven står for en rekkefølgemarkering innenfor roden, tallet 2 for krets nr.2 Drøbak og det siste tall, 73, for sidetall i hovedrullen. Men så ser vi av registraturen at hovedrulle nr. 2 mangler! Da går vi altså til rullene under Drøbak krets. Her ser vi i registraturen under </w:t>
      </w:r>
      <w:r w:rsidRPr="009228AD">
        <w:rPr>
          <w:rStyle w:val="BodytextItalic"/>
          <w:sz w:val="24"/>
          <w:szCs w:val="24"/>
        </w:rPr>
        <w:t>Eldste ruller</w:t>
      </w:r>
      <w:r w:rsidRPr="009228AD">
        <w:rPr>
          <w:sz w:val="24"/>
          <w:szCs w:val="24"/>
        </w:rPr>
        <w:t xml:space="preserve"> at nr. 1 er gammel sjøhovedrulle nr. 2 for fødte 1796-1833. Og ganske riktig, på folio 73 finner vi Fredrik Ring. Det </w:t>
      </w:r>
      <w:r w:rsidR="005C4359">
        <w:rPr>
          <w:sz w:val="24"/>
          <w:szCs w:val="24"/>
        </w:rPr>
        <w:t>er ikke mange informasjoner vi f</w:t>
      </w:r>
      <w:r w:rsidRPr="009228AD">
        <w:rPr>
          <w:sz w:val="24"/>
          <w:szCs w:val="24"/>
        </w:rPr>
        <w:t>år om ham, men iallfall fødested, fødsels- eller dåpsdato (det kunne variere), bosted, når han fikk patent, og i anmerkningsrubrikk generelt at han har hatt flere reiser i utenlandsfart, og at han fikk avskjedspass ved sjøsesjonen i 1827. Om mange andre</w:t>
      </w:r>
      <w:r w:rsidR="00503836">
        <w:rPr>
          <w:sz w:val="24"/>
          <w:szCs w:val="24"/>
        </w:rPr>
        <w:t xml:space="preserve"> får </w:t>
      </w:r>
      <w:r w:rsidRPr="009228AD">
        <w:rPr>
          <w:sz w:val="24"/>
          <w:szCs w:val="24"/>
        </w:rPr>
        <w:t>vi fyldigere beskrivelse av farten, men ofte i liten og vanskelig lesbar skrift, med mange forkortelser som ikke umiddelbart sier oss noe. Vær oppmerksom på at de ulike registrene kan ha noe forskjellig henvisningspraksis.</w:t>
      </w:r>
    </w:p>
    <w:p w:rsidR="00557D13" w:rsidRDefault="002C1FA4" w:rsidP="009228AD">
      <w:pPr>
        <w:pStyle w:val="Brdtekst6"/>
        <w:shd w:val="clear" w:color="auto" w:fill="auto"/>
        <w:ind w:firstLine="0"/>
        <w:jc w:val="left"/>
      </w:pPr>
      <w:r w:rsidRPr="009228AD">
        <w:rPr>
          <w:sz w:val="24"/>
          <w:szCs w:val="24"/>
        </w:rPr>
        <w:t>Vi rekapitulerer altså for før 1860 i Kristiania (Fredrikshalds) innrulleringsdistrikt:</w:t>
      </w:r>
    </w:p>
    <w:p w:rsidR="009228AD" w:rsidRDefault="009228AD">
      <w:pPr>
        <w:pStyle w:val="Bodytext31"/>
        <w:shd w:val="clear" w:color="auto" w:fill="auto"/>
        <w:spacing w:line="190" w:lineRule="exact"/>
        <w:jc w:val="left"/>
        <w:rPr>
          <w:rStyle w:val="Bodytext3"/>
          <w:i/>
          <w:iCs/>
        </w:rPr>
      </w:pPr>
    </w:p>
    <w:p w:rsidR="009228AD" w:rsidRPr="009228AD" w:rsidRDefault="0096525A" w:rsidP="009228AD">
      <w:pPr>
        <w:pStyle w:val="Bodytext31"/>
        <w:shd w:val="clear" w:color="auto" w:fill="auto"/>
        <w:spacing w:line="240" w:lineRule="exact"/>
        <w:jc w:val="left"/>
        <w:rPr>
          <w:sz w:val="24"/>
          <w:szCs w:val="24"/>
        </w:rPr>
      </w:pPr>
      <w:r>
        <w:rPr>
          <w:rStyle w:val="Bodytext3"/>
          <w:i/>
          <w:iCs/>
          <w:sz w:val="24"/>
          <w:szCs w:val="24"/>
        </w:rPr>
        <w:t xml:space="preserve">Bildetekst: </w:t>
      </w:r>
      <w:r w:rsidR="009228AD" w:rsidRPr="009228AD">
        <w:rPr>
          <w:rStyle w:val="Bodytext3"/>
          <w:i/>
          <w:iCs/>
          <w:sz w:val="24"/>
          <w:szCs w:val="24"/>
        </w:rPr>
        <w:t>Sjøinn</w:t>
      </w:r>
      <w:r w:rsidR="002C1FA4" w:rsidRPr="009228AD">
        <w:rPr>
          <w:rStyle w:val="Bodytext3"/>
          <w:i/>
          <w:iCs/>
          <w:sz w:val="24"/>
          <w:szCs w:val="24"/>
        </w:rPr>
        <w:t>rulleringen, Kristiania innrulleringsdistrikt, register nr. 3, fol. 23.</w:t>
      </w:r>
    </w:p>
    <w:p w:rsidR="0096525A" w:rsidRDefault="0096525A" w:rsidP="009228AD">
      <w:pPr>
        <w:pStyle w:val="Bodytext31"/>
        <w:shd w:val="clear" w:color="auto" w:fill="auto"/>
        <w:spacing w:line="240" w:lineRule="exact"/>
        <w:jc w:val="left"/>
        <w:rPr>
          <w:sz w:val="24"/>
          <w:szCs w:val="24"/>
        </w:rPr>
      </w:pPr>
    </w:p>
    <w:p w:rsidR="00557D13" w:rsidRPr="0096525A" w:rsidRDefault="002C1FA4" w:rsidP="009228AD">
      <w:pPr>
        <w:pStyle w:val="Bodytext31"/>
        <w:shd w:val="clear" w:color="auto" w:fill="auto"/>
        <w:spacing w:line="240" w:lineRule="exact"/>
        <w:jc w:val="left"/>
        <w:rPr>
          <w:i w:val="0"/>
          <w:sz w:val="24"/>
          <w:szCs w:val="24"/>
        </w:rPr>
      </w:pPr>
      <w:r w:rsidRPr="0096525A">
        <w:rPr>
          <w:i w:val="0"/>
          <w:sz w:val="24"/>
          <w:szCs w:val="24"/>
        </w:rPr>
        <w:t>Gå til registre for hele distriktet. Her kan du bli henvist til krets, rode og sidetall. Hvis rullen ikke finnes under hele distriktet, gå da rett på kretsens ruller. Finner du ikke navnet i registrene, men vet hvilken krets vedkommende hørte til og kanskje omtrentlig tidspunkt for innrullering: Gå rett på rullene i kretsen og bla deg frem.</w:t>
      </w:r>
    </w:p>
    <w:p w:rsidR="00557D13" w:rsidRPr="0096525A" w:rsidRDefault="002C1FA4">
      <w:pPr>
        <w:pStyle w:val="Bodytext21"/>
        <w:shd w:val="clear" w:color="auto" w:fill="auto"/>
        <w:spacing w:line="250" w:lineRule="exact"/>
        <w:jc w:val="left"/>
        <w:rPr>
          <w:sz w:val="24"/>
          <w:szCs w:val="24"/>
        </w:rPr>
      </w:pPr>
      <w:r w:rsidRPr="0096525A">
        <w:rPr>
          <w:sz w:val="24"/>
          <w:szCs w:val="24"/>
        </w:rPr>
        <w:t>Etter 1860</w:t>
      </w:r>
    </w:p>
    <w:p w:rsidR="00557D13" w:rsidRPr="0096525A" w:rsidRDefault="002C1FA4" w:rsidP="009228AD">
      <w:pPr>
        <w:pStyle w:val="Brdtekst6"/>
        <w:shd w:val="clear" w:color="auto" w:fill="auto"/>
        <w:spacing w:line="240" w:lineRule="exact"/>
        <w:ind w:firstLine="0"/>
        <w:jc w:val="left"/>
        <w:rPr>
          <w:sz w:val="24"/>
          <w:szCs w:val="24"/>
        </w:rPr>
      </w:pPr>
      <w:r w:rsidRPr="0096525A">
        <w:rPr>
          <w:sz w:val="24"/>
          <w:szCs w:val="24"/>
        </w:rPr>
        <w:t>Når en sjømann var rettelig innført i rullene, fikk han sitt «patent». Etter 1860 blir patent- numrene viktige identifikatorer i sjørullene. Vet man dette nummeret, kan man forholdsvis raskt finne frem til rullenes opplysninger om vedkommende. Men situasjonen er jo vanligvis slik at vi ikke kjenner noe patent- nummer. Finnes det da ingen registre i kretsen, må man belage seg på å lete i rullene til man finner rett person. Dette kan ta tid, så det er viktig å peile seg mest mulig inn. Et særlig problem er det at man ofte ikke engang riktig vet hvilken protokoll man skal lete i. En periode (1860-1868) ble det ført styrmanns- og skipperruller. Disse er forholdsvis beskjedne i omfang, så det tar ikke så lang tid å rulle seg igjennom alle personer. Også andre spesialruller ble ført, se registra- turen. De vikti</w:t>
      </w:r>
      <w:r w:rsidR="0096525A">
        <w:rPr>
          <w:sz w:val="24"/>
          <w:szCs w:val="24"/>
        </w:rPr>
        <w:t>gste ruller etter 1860 er anno</w:t>
      </w:r>
      <w:r w:rsidRPr="0096525A">
        <w:rPr>
          <w:sz w:val="24"/>
          <w:szCs w:val="24"/>
        </w:rPr>
        <w:t xml:space="preserve">tasjonsrullene og hovedrullene. </w:t>
      </w:r>
      <w:r w:rsidR="0096525A">
        <w:rPr>
          <w:rStyle w:val="BodytextItalic"/>
          <w:sz w:val="24"/>
          <w:szCs w:val="24"/>
        </w:rPr>
        <w:t>Annotasjons</w:t>
      </w:r>
      <w:r w:rsidRPr="0096525A">
        <w:rPr>
          <w:rStyle w:val="BodytextItalic"/>
          <w:sz w:val="24"/>
          <w:szCs w:val="24"/>
        </w:rPr>
        <w:t>rullene</w:t>
      </w:r>
      <w:r w:rsidRPr="0096525A">
        <w:rPr>
          <w:sz w:val="24"/>
          <w:szCs w:val="24"/>
        </w:rPr>
        <w:t xml:space="preserve"> </w:t>
      </w:r>
      <w:r w:rsidRPr="0096525A">
        <w:rPr>
          <w:sz w:val="24"/>
          <w:szCs w:val="24"/>
        </w:rPr>
        <w:lastRenderedPageBreak/>
        <w:t xml:space="preserve">inneholder mannskaper med </w:t>
      </w:r>
      <w:r w:rsidRPr="0096525A">
        <w:rPr>
          <w:rStyle w:val="BodytextItalic"/>
          <w:sz w:val="24"/>
          <w:szCs w:val="24"/>
        </w:rPr>
        <w:t>midlertidige</w:t>
      </w:r>
      <w:r w:rsidRPr="0096525A">
        <w:rPr>
          <w:sz w:val="24"/>
          <w:szCs w:val="24"/>
        </w:rPr>
        <w:t xml:space="preserve"> pate</w:t>
      </w:r>
      <w:r w:rsidR="0096525A">
        <w:rPr>
          <w:sz w:val="24"/>
          <w:szCs w:val="24"/>
        </w:rPr>
        <w:t>nter, som ungdom under utskriv</w:t>
      </w:r>
      <w:r w:rsidRPr="0096525A">
        <w:rPr>
          <w:sz w:val="24"/>
          <w:szCs w:val="24"/>
        </w:rPr>
        <w:t xml:space="preserve">ningsalder, sjøfolk utskrevet til annen militær tjeneste og utlendinger uten norsk verneplikt. </w:t>
      </w:r>
      <w:r w:rsidRPr="0096525A">
        <w:rPr>
          <w:rStyle w:val="BodytextItalic"/>
          <w:sz w:val="24"/>
          <w:szCs w:val="24"/>
        </w:rPr>
        <w:t>Hovedrullene</w:t>
      </w:r>
      <w:r w:rsidRPr="0096525A">
        <w:rPr>
          <w:sz w:val="24"/>
          <w:szCs w:val="24"/>
        </w:rPr>
        <w:t xml:space="preserve"> er de fyldigste, der finner man en vesentlig del av alle voksne, norske sjøfolk. Finner man vedkommende i én av disse rullene, gis det som oftest grei henvisning til eventuelle oppføringer i den andre rulletypen. Etterhvert</w:t>
      </w:r>
      <w:r w:rsidR="00503836">
        <w:rPr>
          <w:sz w:val="24"/>
          <w:szCs w:val="24"/>
        </w:rPr>
        <w:t xml:space="preserve"> får </w:t>
      </w:r>
      <w:r w:rsidR="0096525A">
        <w:rPr>
          <w:sz w:val="24"/>
          <w:szCs w:val="24"/>
        </w:rPr>
        <w:t>de fleste kretser også utskriv</w:t>
      </w:r>
      <w:r w:rsidRPr="0096525A">
        <w:rPr>
          <w:sz w:val="24"/>
          <w:szCs w:val="24"/>
        </w:rPr>
        <w:t>ningsruller over alle utskrivningspliktige mannskaper. Disse gir få opplysninger, men kan være enklere å søke i der man kjenner vedkommendes adresse. Her vil vi kunne finne hans patentnummer, det kan også forekomme anmerkninger om dødsfall, utvandring eller liknende.</w:t>
      </w:r>
    </w:p>
    <w:p w:rsidR="00557D13" w:rsidRPr="0096525A" w:rsidRDefault="00557D13" w:rsidP="009228AD">
      <w:pPr>
        <w:spacing w:line="240" w:lineRule="exact"/>
      </w:pPr>
    </w:p>
    <w:p w:rsidR="009228AD" w:rsidRPr="0096525A" w:rsidRDefault="002C1FA4" w:rsidP="009228AD">
      <w:pPr>
        <w:pStyle w:val="Brdtekst6"/>
        <w:shd w:val="clear" w:color="auto" w:fill="auto"/>
        <w:spacing w:line="240" w:lineRule="exact"/>
        <w:ind w:firstLine="0"/>
        <w:jc w:val="left"/>
        <w:rPr>
          <w:sz w:val="24"/>
          <w:szCs w:val="24"/>
        </w:rPr>
      </w:pPr>
      <w:r w:rsidRPr="0096525A">
        <w:rPr>
          <w:sz w:val="24"/>
          <w:szCs w:val="24"/>
        </w:rPr>
        <w:t>La oss ta et eksempel: Vi leter etter en sjømann som skal ha opphol</w:t>
      </w:r>
      <w:r w:rsidR="0096525A">
        <w:rPr>
          <w:sz w:val="24"/>
          <w:szCs w:val="24"/>
        </w:rPr>
        <w:t>dt seg i Fredriks</w:t>
      </w:r>
      <w:r w:rsidRPr="0096525A">
        <w:rPr>
          <w:sz w:val="24"/>
          <w:szCs w:val="24"/>
        </w:rPr>
        <w:t>hald, med navn Ole Severin Brynildsen. Vi vet han ble konfirmert i 1863, og tror han skal ha dratt til sjøs nokså umiddelbart deretter. Her er de</w:t>
      </w:r>
      <w:r w:rsidR="0096525A">
        <w:rPr>
          <w:sz w:val="24"/>
          <w:szCs w:val="24"/>
        </w:rPr>
        <w:t>t da greiest å starte i annota</w:t>
      </w:r>
      <w:r w:rsidRPr="0096525A">
        <w:rPr>
          <w:sz w:val="24"/>
          <w:szCs w:val="24"/>
        </w:rPr>
        <w:t>sjonsrullene for Fredrikshald krets. Rulle nr. 1 dekker årene 1860-1868. Vi ruller oss frem til høstparten 1863, da vi vanskelig kan tenke oss at han dro ut tidligere enn det. Vi behøver bare bla oss frem én side for å treffe blink. Han hadde annotasjonspatent nr. 246. Etter noen turer forsvant han i Frankrike, og opptas derfor ikke i ny rulle i 1868. Men så kommer han i 1870 tilbake under sitt gamle patentnummer i annotasjonsrullen. Etter fart dette</w:t>
      </w:r>
      <w:r w:rsidR="0096525A">
        <w:rPr>
          <w:sz w:val="24"/>
          <w:szCs w:val="24"/>
        </w:rPr>
        <w:t xml:space="preserve"> år overføres han til hovedrul</w:t>
      </w:r>
      <w:r w:rsidRPr="0096525A">
        <w:rPr>
          <w:sz w:val="24"/>
          <w:szCs w:val="24"/>
        </w:rPr>
        <w:t>len med patent nr. 716. Dermed er det grei skuring - vi søk</w:t>
      </w:r>
      <w:r w:rsidR="005C4359">
        <w:rPr>
          <w:sz w:val="24"/>
          <w:szCs w:val="24"/>
        </w:rPr>
        <w:t>er i hovedrulle nr 3 (patent 1-</w:t>
      </w:r>
      <w:r w:rsidRPr="0096525A">
        <w:rPr>
          <w:sz w:val="24"/>
          <w:szCs w:val="24"/>
        </w:rPr>
        <w:t>804) og nr. 6 (patent 1-805). Vi finner ham begge steder, men med flest opplysninger i rulle nr. 3 (nr. 6 er stort sett en duplikat av</w:t>
      </w:r>
      <w:r w:rsidR="009228AD" w:rsidRPr="0096525A">
        <w:rPr>
          <w:sz w:val="24"/>
          <w:szCs w:val="24"/>
        </w:rPr>
        <w:t xml:space="preserve"> nr. 3). Så lett er det slett ikke alltid! Noen kretser har godt med registre, andre mangler. Har man peiling på når vedkommende først dro ut, trenger man som regel ikke lete svært lenge.</w:t>
      </w:r>
    </w:p>
    <w:p w:rsidR="00557D13" w:rsidRPr="0096525A" w:rsidRDefault="00557D13" w:rsidP="009228AD">
      <w:pPr>
        <w:pStyle w:val="Brdtekst6"/>
        <w:shd w:val="clear" w:color="auto" w:fill="auto"/>
        <w:spacing w:line="240" w:lineRule="exact"/>
        <w:ind w:firstLine="360"/>
        <w:jc w:val="left"/>
        <w:rPr>
          <w:sz w:val="24"/>
          <w:szCs w:val="24"/>
        </w:rPr>
      </w:pPr>
    </w:p>
    <w:p w:rsidR="00557D13" w:rsidRPr="0096525A" w:rsidRDefault="005C4359" w:rsidP="009228AD">
      <w:pPr>
        <w:pStyle w:val="Bodytext31"/>
        <w:shd w:val="clear" w:color="auto" w:fill="auto"/>
        <w:spacing w:line="240" w:lineRule="exact"/>
        <w:jc w:val="left"/>
        <w:rPr>
          <w:sz w:val="24"/>
          <w:szCs w:val="24"/>
        </w:rPr>
      </w:pPr>
      <w:r>
        <w:rPr>
          <w:sz w:val="24"/>
          <w:szCs w:val="24"/>
        </w:rPr>
        <w:t xml:space="preserve">Bildetekst: </w:t>
      </w:r>
      <w:r w:rsidR="002C1FA4" w:rsidRPr="0096525A">
        <w:rPr>
          <w:sz w:val="24"/>
          <w:szCs w:val="24"/>
        </w:rPr>
        <w:t>Sjøinnrulleringe</w:t>
      </w:r>
      <w:r w:rsidR="009228AD" w:rsidRPr="0096525A">
        <w:rPr>
          <w:sz w:val="24"/>
          <w:szCs w:val="24"/>
        </w:rPr>
        <w:t>n, Kristiania innrulleringsdis</w:t>
      </w:r>
      <w:r w:rsidR="002C1FA4" w:rsidRPr="0096525A">
        <w:rPr>
          <w:sz w:val="24"/>
          <w:szCs w:val="24"/>
        </w:rPr>
        <w:t>trikt, Fredrikshald, rulle nr. 1, rulle 1819-.</w:t>
      </w:r>
    </w:p>
    <w:p w:rsidR="009228AD" w:rsidRPr="0096525A" w:rsidRDefault="009228AD" w:rsidP="009228AD">
      <w:pPr>
        <w:pStyle w:val="Brdtekst6"/>
        <w:shd w:val="clear" w:color="auto" w:fill="auto"/>
        <w:spacing w:line="240" w:lineRule="exact"/>
        <w:ind w:firstLine="360"/>
        <w:jc w:val="left"/>
        <w:rPr>
          <w:sz w:val="24"/>
          <w:szCs w:val="24"/>
        </w:rPr>
      </w:pPr>
    </w:p>
    <w:p w:rsidR="00557D13" w:rsidRPr="0096525A" w:rsidRDefault="002C1FA4" w:rsidP="0096525A">
      <w:pPr>
        <w:pStyle w:val="Brdtekst6"/>
        <w:shd w:val="clear" w:color="auto" w:fill="auto"/>
        <w:spacing w:line="240" w:lineRule="exact"/>
        <w:ind w:firstLine="360"/>
        <w:jc w:val="left"/>
        <w:rPr>
          <w:sz w:val="24"/>
          <w:szCs w:val="24"/>
        </w:rPr>
      </w:pPr>
      <w:r w:rsidRPr="0096525A">
        <w:rPr>
          <w:sz w:val="24"/>
          <w:szCs w:val="24"/>
        </w:rPr>
        <w:t>I rullene tår vi en rekke opplysninger, mange gitt i en forkortet versjon med liten skrift. Stort sett forklarer kolonnenes overskrifter hva slags opplysninger som gis. Under kolonnen «Meldingsliste eller Mønstrings Journa</w:t>
      </w:r>
      <w:r w:rsidR="0096525A">
        <w:rPr>
          <w:sz w:val="24"/>
          <w:szCs w:val="24"/>
        </w:rPr>
        <w:t>l No.» henvises ofte til mønst</w:t>
      </w:r>
      <w:r w:rsidRPr="0096525A">
        <w:rPr>
          <w:sz w:val="24"/>
          <w:szCs w:val="24"/>
        </w:rPr>
        <w:t>ringsjournalene. Disse er også filmet, og gir opplysninger om de enkelte skips påmønstringer og avmønstringer. Under påmønstringer får vi vite skipperens navn, skipets navn og drektighet, destinasjon samt dato. Også antallet påmønstrede sjøfolk kan stå oppført. Under avmønstringer får vi de samme opplysninger om skip og skipsfører, dato for avmønstring og henvisning til bemanningsliste (mannskapsfortegnelse) som skipperen hadde med seg og avleverte ved avmønstring. Dessuten får vi nå vite hvor skipet er hjemmehørende. And</w:t>
      </w:r>
      <w:r w:rsidR="0096525A">
        <w:rPr>
          <w:sz w:val="24"/>
          <w:szCs w:val="24"/>
        </w:rPr>
        <w:t>re journalnummer forekommer også - med henvisninger til brevjournale</w:t>
      </w:r>
      <w:r w:rsidRPr="0096525A">
        <w:rPr>
          <w:sz w:val="24"/>
          <w:szCs w:val="24"/>
        </w:rPr>
        <w:t>ne. Disse er ikke mikrofilmet, og det er ikke alltid de er bevart heller. Vi må her henvise til statsarkivenes kataloger over originalmaterialet.</w:t>
      </w:r>
    </w:p>
    <w:p w:rsidR="00557D13" w:rsidRPr="0096525A" w:rsidRDefault="002C1FA4" w:rsidP="009228AD">
      <w:pPr>
        <w:pStyle w:val="Brdtekst6"/>
        <w:shd w:val="clear" w:color="auto" w:fill="auto"/>
        <w:spacing w:line="240" w:lineRule="exact"/>
        <w:ind w:firstLine="360"/>
        <w:jc w:val="left"/>
        <w:rPr>
          <w:sz w:val="24"/>
          <w:szCs w:val="24"/>
        </w:rPr>
        <w:sectPr w:rsidR="00557D13" w:rsidRPr="0096525A">
          <w:footerReference w:type="default" r:id="rId7"/>
          <w:type w:val="continuous"/>
          <w:pgSz w:w="11909" w:h="16834"/>
          <w:pgMar w:top="2954" w:right="2001" w:bottom="2541" w:left="2006" w:header="0" w:footer="3" w:gutter="0"/>
          <w:cols w:space="720"/>
          <w:noEndnote/>
          <w:docGrid w:linePitch="360"/>
        </w:sectPr>
      </w:pPr>
      <w:r w:rsidRPr="0096525A">
        <w:rPr>
          <w:sz w:val="24"/>
          <w:szCs w:val="24"/>
        </w:rPr>
        <w:t>Sjøinnrulleringsmaterialet fra 1800-tallet kan virke uoversiktlig og vanskelig ved første kontakt, men man kommer raskt inn i bruken av det. De største problemene kan knytte seg til lesbarhet av enkelte informasjoner - særlig om fartene vedkommende hadde.</w:t>
      </w:r>
    </w:p>
    <w:p w:rsidR="00AC380B" w:rsidRDefault="00AC380B">
      <w:pPr>
        <w:rPr>
          <w:rFonts w:ascii="Times New Roman" w:eastAsia="Times New Roman" w:hAnsi="Times New Roman" w:cs="Times New Roman"/>
          <w:b/>
          <w:bCs/>
          <w:sz w:val="34"/>
          <w:szCs w:val="34"/>
        </w:rPr>
      </w:pPr>
      <w:bookmarkStart w:id="13" w:name="bookmark16"/>
      <w:r>
        <w:lastRenderedPageBreak/>
        <w:br w:type="page"/>
      </w:r>
    </w:p>
    <w:p w:rsidR="00BA4F1B" w:rsidRPr="00BA4F1B" w:rsidRDefault="00BA4F1B" w:rsidP="0096525A">
      <w:pPr>
        <w:pStyle w:val="Heading40"/>
        <w:keepNext/>
        <w:keepLines/>
        <w:shd w:val="clear" w:color="auto" w:fill="auto"/>
        <w:spacing w:line="432" w:lineRule="exact"/>
        <w:rPr>
          <w:sz w:val="8"/>
          <w:szCs w:val="8"/>
        </w:rPr>
      </w:pPr>
    </w:p>
    <w:p w:rsidR="0096525A" w:rsidRDefault="002C1FA4" w:rsidP="0096525A">
      <w:pPr>
        <w:pStyle w:val="Heading40"/>
        <w:keepNext/>
        <w:keepLines/>
        <w:shd w:val="clear" w:color="auto" w:fill="auto"/>
        <w:spacing w:line="432" w:lineRule="exact"/>
      </w:pPr>
      <w:r>
        <w:t>LISTE OVER BÅTAR SOM KAN BRUKAST TIL MILITÆR SKYSS 1806</w:t>
      </w:r>
      <w:bookmarkEnd w:id="13"/>
    </w:p>
    <w:p w:rsidR="00557D13" w:rsidRPr="0096525A" w:rsidRDefault="0096525A" w:rsidP="0096525A">
      <w:pPr>
        <w:pStyle w:val="Heading40"/>
        <w:keepNext/>
        <w:keepLines/>
        <w:shd w:val="clear" w:color="auto" w:fill="auto"/>
        <w:spacing w:line="432" w:lineRule="exact"/>
        <w:rPr>
          <w:sz w:val="24"/>
          <w:szCs w:val="24"/>
        </w:rPr>
      </w:pPr>
      <w:r>
        <w:rPr>
          <w:sz w:val="24"/>
          <w:szCs w:val="24"/>
        </w:rPr>
        <w:t>Synø</w:t>
      </w:r>
      <w:r w:rsidR="002C1FA4" w:rsidRPr="0096525A">
        <w:rPr>
          <w:sz w:val="24"/>
          <w:szCs w:val="24"/>
        </w:rPr>
        <w:t>ve Bringslid, arkivar, Statsarkivet i Bergen</w:t>
      </w:r>
    </w:p>
    <w:p w:rsidR="005C4359" w:rsidRDefault="005C4359">
      <w:pPr>
        <w:pStyle w:val="Brdtekst6"/>
        <w:shd w:val="clear" w:color="auto" w:fill="auto"/>
        <w:ind w:firstLine="0"/>
        <w:jc w:val="left"/>
        <w:rPr>
          <w:sz w:val="24"/>
          <w:szCs w:val="24"/>
        </w:rPr>
      </w:pPr>
    </w:p>
    <w:p w:rsidR="00557D13" w:rsidRPr="0096525A" w:rsidRDefault="0096525A">
      <w:pPr>
        <w:pStyle w:val="Brdtekst6"/>
        <w:shd w:val="clear" w:color="auto" w:fill="auto"/>
        <w:ind w:firstLine="0"/>
        <w:jc w:val="left"/>
        <w:rPr>
          <w:sz w:val="24"/>
          <w:szCs w:val="24"/>
        </w:rPr>
      </w:pPr>
      <w:r w:rsidRPr="0096525A">
        <w:rPr>
          <w:sz w:val="24"/>
          <w:szCs w:val="24"/>
        </w:rPr>
        <w:t>I</w:t>
      </w:r>
      <w:r w:rsidR="002C1FA4" w:rsidRPr="0096525A">
        <w:rPr>
          <w:sz w:val="24"/>
          <w:szCs w:val="24"/>
        </w:rPr>
        <w:t xml:space="preserve"> arkivet til Bergens generalkommando finst det eit register over båtar og farty på vestlandskysten i 1806. Registeret gjeld for Bergen tolldistrikt og er utarbeidd med bakgrunn i forordning av 31. august 1804.</w:t>
      </w:r>
    </w:p>
    <w:p w:rsidR="00557D13" w:rsidRPr="0096525A" w:rsidRDefault="002C1FA4">
      <w:pPr>
        <w:pStyle w:val="Brdtekst6"/>
        <w:shd w:val="clear" w:color="auto" w:fill="auto"/>
        <w:ind w:firstLine="360"/>
        <w:jc w:val="left"/>
        <w:rPr>
          <w:sz w:val="24"/>
          <w:szCs w:val="24"/>
        </w:rPr>
      </w:pPr>
      <w:r w:rsidRPr="0096525A">
        <w:rPr>
          <w:sz w:val="24"/>
          <w:szCs w:val="24"/>
        </w:rPr>
        <w:t>Forordning</w:t>
      </w:r>
      <w:r w:rsidR="005C4359">
        <w:rPr>
          <w:sz w:val="24"/>
          <w:szCs w:val="24"/>
        </w:rPr>
        <w:t>a regulerar den militære skyss</w:t>
      </w:r>
      <w:r w:rsidRPr="0096525A">
        <w:rPr>
          <w:sz w:val="24"/>
          <w:szCs w:val="24"/>
        </w:rPr>
        <w:t xml:space="preserve">plikta. Det vil si at alle båteigarar vart pålagte å skyssa militært utstyr og mannskap når militæret hadde behov for det. Under punkt 8 i forordninga heiter det: </w:t>
      </w:r>
      <w:r w:rsidRPr="0096525A">
        <w:rPr>
          <w:rStyle w:val="BodytextItalic"/>
          <w:sz w:val="24"/>
          <w:szCs w:val="24"/>
        </w:rPr>
        <w:t>«Saa det at der med Vandskydsen kan holde</w:t>
      </w:r>
      <w:r w:rsidR="0096525A">
        <w:rPr>
          <w:rStyle w:val="BodytextItalic"/>
          <w:sz w:val="24"/>
          <w:szCs w:val="24"/>
        </w:rPr>
        <w:t>s den fornødne Orden, bor Indrull</w:t>
      </w:r>
      <w:r w:rsidRPr="0096525A">
        <w:rPr>
          <w:rStyle w:val="BodytextItalic"/>
          <w:sz w:val="24"/>
          <w:szCs w:val="24"/>
        </w:rPr>
        <w:t>erings-Cheferne strax ved T</w:t>
      </w:r>
      <w:r w:rsidR="00BA4F1B">
        <w:rPr>
          <w:rStyle w:val="BodytextItalic"/>
          <w:sz w:val="24"/>
          <w:szCs w:val="24"/>
        </w:rPr>
        <w:t>old</w:t>
      </w:r>
      <w:r w:rsidR="0096525A">
        <w:rPr>
          <w:rStyle w:val="BodytextItalic"/>
          <w:sz w:val="24"/>
          <w:szCs w:val="24"/>
        </w:rPr>
        <w:t>betienterne lade forfatte nø</w:t>
      </w:r>
      <w:r w:rsidRPr="0096525A">
        <w:rPr>
          <w:rStyle w:val="BodytextItalic"/>
          <w:sz w:val="24"/>
          <w:szCs w:val="24"/>
        </w:rPr>
        <w:t xml:space="preserve">iagtige Fortegnelser eller Lister </w:t>
      </w:r>
      <w:r w:rsidR="0096525A">
        <w:rPr>
          <w:rStyle w:val="BodytextItalic"/>
          <w:sz w:val="24"/>
          <w:szCs w:val="24"/>
        </w:rPr>
        <w:t>over alle de i Districtet forefindende Baade og Fartø</w:t>
      </w:r>
      <w:r w:rsidRPr="0096525A">
        <w:rPr>
          <w:rStyle w:val="BodytextItalic"/>
          <w:sz w:val="24"/>
          <w:szCs w:val="24"/>
        </w:rPr>
        <w:t xml:space="preserve">ier, som kan ansees tienlige for Transport-Væsenet...». </w:t>
      </w:r>
      <w:r w:rsidRPr="0096525A">
        <w:rPr>
          <w:sz w:val="24"/>
          <w:szCs w:val="24"/>
        </w:rPr>
        <w:t xml:space="preserve">Ein ønska med dette registeret å få oversikt over det materiellet som ein kunne gjere seg nytte av. Skyssplikta skulle gjelde i krigstid og ved </w:t>
      </w:r>
      <w:r w:rsidRPr="0096525A">
        <w:rPr>
          <w:rStyle w:val="BodytextItalic"/>
          <w:sz w:val="24"/>
          <w:szCs w:val="24"/>
        </w:rPr>
        <w:t>«overordentlige militære foranstaltninger».</w:t>
      </w:r>
    </w:p>
    <w:p w:rsidR="00AC380B" w:rsidRDefault="00AC380B">
      <w:pPr>
        <w:pStyle w:val="Heading50"/>
        <w:keepNext/>
        <w:keepLines/>
        <w:shd w:val="clear" w:color="auto" w:fill="auto"/>
        <w:jc w:val="left"/>
        <w:rPr>
          <w:sz w:val="24"/>
          <w:szCs w:val="24"/>
        </w:rPr>
      </w:pPr>
      <w:bookmarkStart w:id="14" w:name="bookmark17"/>
    </w:p>
    <w:p w:rsidR="00557D13" w:rsidRPr="0096525A" w:rsidRDefault="002C1FA4">
      <w:pPr>
        <w:pStyle w:val="Heading50"/>
        <w:keepNext/>
        <w:keepLines/>
        <w:shd w:val="clear" w:color="auto" w:fill="auto"/>
        <w:jc w:val="left"/>
        <w:rPr>
          <w:sz w:val="24"/>
          <w:szCs w:val="24"/>
        </w:rPr>
      </w:pPr>
      <w:r w:rsidRPr="0096525A">
        <w:rPr>
          <w:sz w:val="24"/>
          <w:szCs w:val="24"/>
        </w:rPr>
        <w:t>DET POLITISKE KLIMAET</w:t>
      </w:r>
      <w:bookmarkEnd w:id="14"/>
    </w:p>
    <w:p w:rsidR="0096525A" w:rsidRDefault="0096525A">
      <w:pPr>
        <w:pStyle w:val="Bodytext31"/>
        <w:shd w:val="clear" w:color="auto" w:fill="auto"/>
        <w:jc w:val="left"/>
        <w:rPr>
          <w:rStyle w:val="Bodytext3"/>
          <w:i/>
          <w:iCs/>
          <w:sz w:val="24"/>
          <w:szCs w:val="24"/>
        </w:rPr>
      </w:pPr>
    </w:p>
    <w:p w:rsidR="00557D13" w:rsidRPr="0096525A" w:rsidRDefault="0096525A">
      <w:pPr>
        <w:pStyle w:val="Bodytext31"/>
        <w:shd w:val="clear" w:color="auto" w:fill="auto"/>
        <w:jc w:val="left"/>
        <w:rPr>
          <w:sz w:val="24"/>
          <w:szCs w:val="24"/>
        </w:rPr>
      </w:pPr>
      <w:r>
        <w:rPr>
          <w:rStyle w:val="Bodytext3"/>
          <w:i/>
          <w:iCs/>
          <w:sz w:val="24"/>
          <w:szCs w:val="24"/>
        </w:rPr>
        <w:t xml:space="preserve">Bildetekst: </w:t>
      </w:r>
      <w:r w:rsidR="002C1FA4" w:rsidRPr="0096525A">
        <w:rPr>
          <w:rStyle w:val="Bodytext3"/>
          <w:i/>
          <w:iCs/>
          <w:sz w:val="24"/>
          <w:szCs w:val="24"/>
        </w:rPr>
        <w:t>Seksæring av oselvertypen. Fiskeridirektoratets arkiv. 161.9/2 (Thor Iversens arkiv).</w:t>
      </w:r>
    </w:p>
    <w:p w:rsidR="005C4359" w:rsidRDefault="005C4359">
      <w:pPr>
        <w:pStyle w:val="Brdtekst6"/>
        <w:shd w:val="clear" w:color="auto" w:fill="auto"/>
        <w:ind w:firstLine="0"/>
        <w:jc w:val="left"/>
        <w:rPr>
          <w:sz w:val="24"/>
          <w:szCs w:val="24"/>
        </w:rPr>
      </w:pPr>
    </w:p>
    <w:p w:rsidR="00557D13" w:rsidRPr="0096525A" w:rsidRDefault="002C1FA4">
      <w:pPr>
        <w:pStyle w:val="Brdtekst6"/>
        <w:shd w:val="clear" w:color="auto" w:fill="auto"/>
        <w:ind w:firstLine="0"/>
        <w:jc w:val="left"/>
        <w:rPr>
          <w:sz w:val="24"/>
          <w:szCs w:val="24"/>
        </w:rPr>
      </w:pPr>
      <w:r w:rsidRPr="0096525A">
        <w:rPr>
          <w:sz w:val="24"/>
          <w:szCs w:val="24"/>
        </w:rPr>
        <w:t>Bakgrunnen for at ordninga med plikt til å yte militær vannskyss vart lagt på båteigarane på dette tidspunket, kan truleg søkast i dei storpolitiske hendingane. Danmark-Norge var ved dette århundreskiftet ein brikke i eit storpolitisk spel. Hovudaktørane var Frankrike og Storbritannia, men fleire og fleire land vart dregne inn i striden. Dei europeiske krigane frå utbrotet i 1792 og fram til 1814 fekk i Danmark-Norge konsekvensar for handel og sjøfart. Både Frankrike og Storbritannia ville kontrollere de</w:t>
      </w:r>
      <w:r w:rsidR="0096525A">
        <w:rPr>
          <w:sz w:val="24"/>
          <w:szCs w:val="24"/>
        </w:rPr>
        <w:t>n nøytrale skipsfarta. Handels</w:t>
      </w:r>
      <w:r w:rsidRPr="0096525A">
        <w:rPr>
          <w:sz w:val="24"/>
          <w:szCs w:val="24"/>
        </w:rPr>
        <w:t xml:space="preserve">fartya prøvde </w:t>
      </w:r>
      <w:r w:rsidR="00BA4F1B">
        <w:rPr>
          <w:sz w:val="24"/>
          <w:szCs w:val="24"/>
        </w:rPr>
        <w:t>å verne seg på forskjellige må</w:t>
      </w:r>
      <w:r w:rsidRPr="0096525A">
        <w:rPr>
          <w:sz w:val="24"/>
          <w:szCs w:val="24"/>
        </w:rPr>
        <w:t>tar, bl.a. ved konvoiering. I desember 1800 hadde Danmark-Norge, Sverige, Preussen og</w:t>
      </w:r>
      <w:r w:rsidR="005C4359">
        <w:rPr>
          <w:sz w:val="24"/>
          <w:szCs w:val="24"/>
        </w:rPr>
        <w:t xml:space="preserve"> </w:t>
      </w:r>
      <w:r w:rsidRPr="0096525A">
        <w:rPr>
          <w:sz w:val="24"/>
          <w:szCs w:val="24"/>
        </w:rPr>
        <w:t>Russland slutta seg saman i eit forbund (Nøytralitetsfo</w:t>
      </w:r>
      <w:r w:rsidR="0096525A">
        <w:rPr>
          <w:sz w:val="24"/>
          <w:szCs w:val="24"/>
        </w:rPr>
        <w:t>rbundet) for å tvinge dei krigførande maktene til å opptre m</w:t>
      </w:r>
      <w:r w:rsidRPr="0096525A">
        <w:rPr>
          <w:sz w:val="24"/>
          <w:szCs w:val="24"/>
        </w:rPr>
        <w:t>eir hensy</w:t>
      </w:r>
      <w:r w:rsidR="0096525A">
        <w:rPr>
          <w:sz w:val="24"/>
          <w:szCs w:val="24"/>
        </w:rPr>
        <w:t>nsfullt overfor nøytrale skip. I</w:t>
      </w:r>
      <w:r w:rsidRPr="0096525A">
        <w:rPr>
          <w:sz w:val="24"/>
          <w:szCs w:val="24"/>
        </w:rPr>
        <w:t xml:space="preserve"> 1801 gjekk britane til det steg å legge beslag på 149 danske og norske farty i Storbritannia. Den engelske flåta gjekk så til Danmark der det stod eit slag utanfor København. Etter dette måtte Danmark-Norge gå ut av nøytralitetsforbundet.</w:t>
      </w:r>
    </w:p>
    <w:p w:rsidR="00557D13" w:rsidRPr="0096525A" w:rsidRDefault="0096525A">
      <w:pPr>
        <w:pStyle w:val="Brdtekst6"/>
        <w:shd w:val="clear" w:color="auto" w:fill="auto"/>
        <w:ind w:firstLine="360"/>
        <w:jc w:val="left"/>
        <w:rPr>
          <w:sz w:val="24"/>
          <w:szCs w:val="24"/>
        </w:rPr>
      </w:pPr>
      <w:r>
        <w:rPr>
          <w:sz w:val="24"/>
          <w:szCs w:val="24"/>
        </w:rPr>
        <w:t>I</w:t>
      </w:r>
      <w:r w:rsidR="002C1FA4" w:rsidRPr="0096525A">
        <w:rPr>
          <w:sz w:val="24"/>
          <w:szCs w:val="24"/>
        </w:rPr>
        <w:t xml:space="preserve"> 1802 vart det sett ned ein kommisjon som skulle greie ut om det forsvarsmateriellet ein hadde var tenleg, og eventuelt finne måtar å forsterke sjøforsvaret på. Kommisjonen hadde m.a. til oppgåve å fordele byrda når det galdt skyss og innkv</w:t>
      </w:r>
      <w:r w:rsidR="00BA4F1B">
        <w:rPr>
          <w:sz w:val="24"/>
          <w:szCs w:val="24"/>
        </w:rPr>
        <w:t>artering av tropper i krigstid</w:t>
      </w:r>
      <w:r w:rsidR="002C1FA4" w:rsidRPr="0096525A">
        <w:rPr>
          <w:sz w:val="24"/>
          <w:szCs w:val="24"/>
        </w:rPr>
        <w:t>. Innføringa av vannskyssen kan sjåast på som eit ledd i å styrke det dansknorske forsvaret i den spente politiske situasjonen.</w:t>
      </w:r>
    </w:p>
    <w:p w:rsidR="00557D13" w:rsidRDefault="00557D13">
      <w:pPr>
        <w:rPr>
          <w:sz w:val="2"/>
          <w:szCs w:val="2"/>
        </w:rPr>
      </w:pPr>
    </w:p>
    <w:p w:rsidR="00557D13" w:rsidRPr="0096525A" w:rsidRDefault="002C1FA4">
      <w:pPr>
        <w:pStyle w:val="Brdtekst6"/>
        <w:shd w:val="clear" w:color="auto" w:fill="auto"/>
        <w:ind w:firstLine="0"/>
        <w:jc w:val="left"/>
        <w:rPr>
          <w:sz w:val="24"/>
          <w:szCs w:val="24"/>
        </w:rPr>
      </w:pPr>
      <w:r w:rsidRPr="0096525A">
        <w:rPr>
          <w:sz w:val="24"/>
          <w:szCs w:val="24"/>
        </w:rPr>
        <w:t>SKYSSVESENET</w:t>
      </w:r>
    </w:p>
    <w:p w:rsidR="00557D13" w:rsidRPr="0096525A" w:rsidRDefault="002C1FA4">
      <w:pPr>
        <w:pStyle w:val="Brdtekst6"/>
        <w:shd w:val="clear" w:color="auto" w:fill="auto"/>
        <w:ind w:firstLine="0"/>
        <w:jc w:val="left"/>
        <w:rPr>
          <w:sz w:val="24"/>
          <w:szCs w:val="24"/>
        </w:rPr>
      </w:pPr>
      <w:r w:rsidRPr="0096525A">
        <w:rPr>
          <w:sz w:val="24"/>
          <w:szCs w:val="24"/>
        </w:rPr>
        <w:lastRenderedPageBreak/>
        <w:t>På 1600- og 1700-talet hadde bøndene plikt til å gje friskyss. Dette vart rekna som ein del av skattebyrda. I forordning av 20. august 1784 vart friskyssen regulert. Det fanst fleire typar friskyss bl.a. tingskyssen, den militære transportskyssen og presteskyssen.</w:t>
      </w:r>
    </w:p>
    <w:p w:rsidR="00557D13" w:rsidRPr="0096525A" w:rsidRDefault="002C1FA4">
      <w:pPr>
        <w:pStyle w:val="Brdtekst6"/>
        <w:shd w:val="clear" w:color="auto" w:fill="auto"/>
        <w:ind w:firstLine="360"/>
        <w:jc w:val="left"/>
        <w:rPr>
          <w:sz w:val="24"/>
          <w:szCs w:val="24"/>
        </w:rPr>
      </w:pPr>
      <w:r w:rsidRPr="0096525A">
        <w:rPr>
          <w:sz w:val="24"/>
          <w:szCs w:val="24"/>
        </w:rPr>
        <w:t>Forordninga av 31. august 1804, som regulerte den militære skyssplikta, inneheld ein del nye påbod: Båtane som vart pålagt militær skyssplikt, skulle lønnast etter faste takstar. Tidlegare hadde skyssplikta vore rekna som skatt -. Båtane fekk betaling etter lasteevne. Det vart utarbeidd trinnvise takstar for båtar heilt ned til lasteevne på 1 1/2 lester (1 lest=12 tønner). Alle dei mindre båtane skulle betalast med 12 skilling for</w:t>
      </w:r>
      <w:r w:rsidR="00503836">
        <w:rPr>
          <w:sz w:val="24"/>
          <w:szCs w:val="24"/>
        </w:rPr>
        <w:t xml:space="preserve"> kvar mann og 12 skilling for bå</w:t>
      </w:r>
      <w:r w:rsidRPr="0096525A">
        <w:rPr>
          <w:sz w:val="24"/>
          <w:szCs w:val="24"/>
        </w:rPr>
        <w:t>ten, for kvar norske mil.</w:t>
      </w:r>
    </w:p>
    <w:p w:rsidR="00557D13" w:rsidRPr="0096525A" w:rsidRDefault="002C1FA4">
      <w:pPr>
        <w:pStyle w:val="Brdtekst6"/>
        <w:shd w:val="clear" w:color="auto" w:fill="auto"/>
        <w:ind w:firstLine="360"/>
        <w:jc w:val="left"/>
        <w:rPr>
          <w:sz w:val="24"/>
          <w:szCs w:val="24"/>
        </w:rPr>
      </w:pPr>
      <w:r w:rsidRPr="0096525A">
        <w:rPr>
          <w:sz w:val="24"/>
          <w:szCs w:val="24"/>
        </w:rPr>
        <w:t>Samtidig som båtane vart registrerte, fekk dei eit nummer og ein bokstav måla med svart skrift på forstamnen og på overkanten av storseglet.</w:t>
      </w:r>
    </w:p>
    <w:p w:rsidR="00557D13" w:rsidRPr="0096525A" w:rsidRDefault="002C1FA4">
      <w:pPr>
        <w:pStyle w:val="Brdtekst6"/>
        <w:shd w:val="clear" w:color="auto" w:fill="auto"/>
        <w:ind w:firstLine="0"/>
        <w:jc w:val="left"/>
        <w:rPr>
          <w:sz w:val="24"/>
          <w:szCs w:val="24"/>
        </w:rPr>
      </w:pPr>
      <w:r w:rsidRPr="0096525A">
        <w:rPr>
          <w:sz w:val="24"/>
          <w:szCs w:val="24"/>
        </w:rPr>
        <w:t>REGISTERET</w:t>
      </w:r>
    </w:p>
    <w:p w:rsidR="00557D13" w:rsidRPr="0096525A" w:rsidRDefault="002C1FA4">
      <w:pPr>
        <w:pStyle w:val="Brdtekst6"/>
        <w:shd w:val="clear" w:color="auto" w:fill="auto"/>
        <w:ind w:firstLine="0"/>
        <w:jc w:val="left"/>
        <w:rPr>
          <w:sz w:val="24"/>
          <w:szCs w:val="24"/>
        </w:rPr>
      </w:pPr>
      <w:r w:rsidRPr="0096525A">
        <w:rPr>
          <w:sz w:val="24"/>
          <w:szCs w:val="24"/>
        </w:rPr>
        <w:t>Registeret frå 1806 gjev oss opplysningar om kvar båtane høyrde heime, kven som åtte dei, kva dei vart brukte til og kor mange pe</w:t>
      </w:r>
      <w:r w:rsidR="00503836">
        <w:rPr>
          <w:sz w:val="24"/>
          <w:szCs w:val="24"/>
        </w:rPr>
        <w:t>rsona</w:t>
      </w:r>
      <w:r w:rsidRPr="0096525A">
        <w:rPr>
          <w:sz w:val="24"/>
          <w:szCs w:val="24"/>
        </w:rPr>
        <w:t xml:space="preserve">r båten </w:t>
      </w:r>
      <w:r w:rsidRPr="0096525A">
        <w:rPr>
          <w:rStyle w:val="BodytextItalic"/>
          <w:sz w:val="24"/>
          <w:szCs w:val="24"/>
        </w:rPr>
        <w:t>«beqvemmelig»</w:t>
      </w:r>
      <w:r w:rsidR="00503836">
        <w:rPr>
          <w:sz w:val="24"/>
          <w:szCs w:val="24"/>
        </w:rPr>
        <w:t xml:space="preserve"> kunne frakte. I enkelte høve få</w:t>
      </w:r>
      <w:r w:rsidRPr="0096525A">
        <w:rPr>
          <w:sz w:val="24"/>
          <w:szCs w:val="24"/>
        </w:rPr>
        <w:t>r ein opplysningar om kvar båten skal møte for å utføre eventuelle oppdrag. Det omfattar både små båtar og større skip og jekter, og er dermed ein god kjelde til å</w:t>
      </w:r>
      <w:r w:rsidR="005C4359">
        <w:rPr>
          <w:sz w:val="24"/>
          <w:szCs w:val="24"/>
        </w:rPr>
        <w:t xml:space="preserve"> få </w:t>
      </w:r>
      <w:r w:rsidRPr="0096525A">
        <w:rPr>
          <w:sz w:val="24"/>
          <w:szCs w:val="24"/>
        </w:rPr>
        <w:t>meir kunnskap om kva type båtar ein hadde på Vestlandet tidleg på 1800-talet.</w:t>
      </w:r>
    </w:p>
    <w:p w:rsidR="00557D13" w:rsidRPr="0096525A" w:rsidRDefault="002C1FA4">
      <w:pPr>
        <w:pStyle w:val="Brdtekst6"/>
        <w:shd w:val="clear" w:color="auto" w:fill="auto"/>
        <w:ind w:firstLine="360"/>
        <w:jc w:val="left"/>
        <w:rPr>
          <w:sz w:val="24"/>
          <w:szCs w:val="24"/>
        </w:rPr>
      </w:pPr>
      <w:r w:rsidRPr="0096525A">
        <w:rPr>
          <w:sz w:val="24"/>
          <w:szCs w:val="24"/>
        </w:rPr>
        <w:t>For å illustrere kva opplysningar registeret kan gje, har vi vald å studere tre distrikt; Bergen, M</w:t>
      </w:r>
      <w:r w:rsidR="00503836">
        <w:rPr>
          <w:sz w:val="24"/>
          <w:szCs w:val="24"/>
        </w:rPr>
        <w:t>anger (Radøy) og Evanger (Vatsvern</w:t>
      </w:r>
      <w:r w:rsidRPr="0096525A">
        <w:rPr>
          <w:sz w:val="24"/>
          <w:szCs w:val="24"/>
        </w:rPr>
        <w:t>). Denne utvelginga er gjort med tanke på at det er tre distrikt med ulikt næringsgrunnlag. Bergen representerar byen med handel, sjøfart og mange ulike yrkesgrupper. Manger er eit øysamfunn der fiskeriet er den viktigaste levevegen, medan Evanger representerar innlandet der ein lever av jordbruk. I Bergen, Manger og Evanger fans</w:t>
      </w:r>
      <w:r w:rsidR="005C4359">
        <w:rPr>
          <w:sz w:val="24"/>
          <w:szCs w:val="24"/>
        </w:rPr>
        <w:t>t det totalt 879 farty i 1806. I</w:t>
      </w:r>
      <w:r w:rsidRPr="0096525A">
        <w:rPr>
          <w:sz w:val="24"/>
          <w:szCs w:val="24"/>
        </w:rPr>
        <w:t xml:space="preserve"> Bergen var det 587, 40 i Evanger og 252 i Manger.</w:t>
      </w:r>
    </w:p>
    <w:p w:rsidR="00557D13" w:rsidRPr="0096525A" w:rsidRDefault="002C1FA4" w:rsidP="00503836">
      <w:pPr>
        <w:pStyle w:val="Brdtekst6"/>
        <w:shd w:val="clear" w:color="auto" w:fill="auto"/>
        <w:ind w:firstLine="360"/>
        <w:jc w:val="left"/>
        <w:rPr>
          <w:sz w:val="24"/>
          <w:szCs w:val="24"/>
        </w:rPr>
      </w:pPr>
      <w:r w:rsidRPr="0096525A">
        <w:rPr>
          <w:sz w:val="24"/>
          <w:szCs w:val="24"/>
        </w:rPr>
        <w:t xml:space="preserve">Når ein går nærmare inn i dette materialet, ser ein at mange </w:t>
      </w:r>
      <w:r w:rsidR="005C4359">
        <w:rPr>
          <w:sz w:val="24"/>
          <w:szCs w:val="24"/>
        </w:rPr>
        <w:t>av båtane var forholdsvis små. I</w:t>
      </w:r>
      <w:r w:rsidRPr="0096525A">
        <w:rPr>
          <w:sz w:val="24"/>
          <w:szCs w:val="24"/>
        </w:rPr>
        <w:t xml:space="preserve"> 44% (384) av båtane var det kun </w:t>
      </w:r>
      <w:r w:rsidR="005C4359">
        <w:rPr>
          <w:sz w:val="24"/>
          <w:szCs w:val="24"/>
        </w:rPr>
        <w:t>plass til 2-4 persona</w:t>
      </w:r>
      <w:r w:rsidRPr="0096525A">
        <w:rPr>
          <w:sz w:val="24"/>
          <w:szCs w:val="24"/>
        </w:rPr>
        <w:t>r. Båtar som kunne ta mellom 10</w:t>
      </w:r>
      <w:r w:rsidR="005C4359">
        <w:rPr>
          <w:sz w:val="24"/>
          <w:szCs w:val="24"/>
        </w:rPr>
        <w:t xml:space="preserve"> og 30 persona</w:t>
      </w:r>
      <w:r w:rsidR="00503836">
        <w:rPr>
          <w:sz w:val="24"/>
          <w:szCs w:val="24"/>
        </w:rPr>
        <w:t>r utgjer ca 19% (</w:t>
      </w:r>
      <w:r w:rsidRPr="0096525A">
        <w:rPr>
          <w:sz w:val="24"/>
          <w:szCs w:val="24"/>
        </w:rPr>
        <w:t>167), medan båtar som kan ta mellom</w:t>
      </w:r>
      <w:r w:rsidR="005C4359">
        <w:rPr>
          <w:sz w:val="24"/>
          <w:szCs w:val="24"/>
        </w:rPr>
        <w:t xml:space="preserve"> 40-60 persona</w:t>
      </w:r>
      <w:r w:rsidR="00503836">
        <w:rPr>
          <w:sz w:val="24"/>
          <w:szCs w:val="24"/>
        </w:rPr>
        <w:t>r utgjer ca 22% (</w:t>
      </w:r>
      <w:r w:rsidRPr="0096525A">
        <w:rPr>
          <w:sz w:val="24"/>
          <w:szCs w:val="24"/>
        </w:rPr>
        <w:t>197).</w:t>
      </w:r>
    </w:p>
    <w:p w:rsidR="00557D13" w:rsidRPr="0096525A" w:rsidRDefault="002C1FA4">
      <w:pPr>
        <w:pStyle w:val="Brdtekst6"/>
        <w:shd w:val="clear" w:color="auto" w:fill="auto"/>
        <w:ind w:firstLine="360"/>
        <w:jc w:val="left"/>
        <w:rPr>
          <w:sz w:val="24"/>
          <w:szCs w:val="24"/>
        </w:rPr>
      </w:pPr>
      <w:r w:rsidRPr="0096525A">
        <w:rPr>
          <w:sz w:val="24"/>
          <w:szCs w:val="24"/>
        </w:rPr>
        <w:t xml:space="preserve">Når ein så ser på dei tre ulike distrikta, fordeler storleiken på </w:t>
      </w:r>
      <w:r w:rsidR="00815C73">
        <w:rPr>
          <w:sz w:val="24"/>
          <w:szCs w:val="24"/>
        </w:rPr>
        <w:t>båtane og båttypane seg ujamt. I</w:t>
      </w:r>
      <w:r w:rsidRPr="0096525A">
        <w:rPr>
          <w:sz w:val="24"/>
          <w:szCs w:val="24"/>
        </w:rPr>
        <w:t xml:space="preserve"> be</w:t>
      </w:r>
      <w:r w:rsidR="005C4359">
        <w:rPr>
          <w:sz w:val="24"/>
          <w:szCs w:val="24"/>
        </w:rPr>
        <w:t>rgensbåtane er det gjennomsnittleg plass til 21 persona</w:t>
      </w:r>
      <w:r w:rsidRPr="0096525A">
        <w:rPr>
          <w:sz w:val="24"/>
          <w:szCs w:val="24"/>
        </w:rPr>
        <w:t>r, i Evanger er dette talet 18 medan det</w:t>
      </w:r>
      <w:r w:rsidR="005C4359">
        <w:rPr>
          <w:sz w:val="24"/>
          <w:szCs w:val="24"/>
        </w:rPr>
        <w:t xml:space="preserve"> i Manger er plass til 4 persona</w:t>
      </w:r>
      <w:r w:rsidRPr="0096525A">
        <w:rPr>
          <w:sz w:val="24"/>
          <w:szCs w:val="24"/>
        </w:rPr>
        <w:t>r i båtane i gjennomsnitt.</w:t>
      </w:r>
    </w:p>
    <w:p w:rsidR="00557D13" w:rsidRPr="0096525A" w:rsidRDefault="002C1FA4">
      <w:pPr>
        <w:pStyle w:val="Bodytext31"/>
        <w:shd w:val="clear" w:color="auto" w:fill="auto"/>
        <w:spacing w:line="250" w:lineRule="exact"/>
        <w:jc w:val="left"/>
        <w:rPr>
          <w:sz w:val="24"/>
          <w:szCs w:val="24"/>
        </w:rPr>
      </w:pPr>
      <w:r w:rsidRPr="0096525A">
        <w:rPr>
          <w:sz w:val="24"/>
          <w:szCs w:val="24"/>
        </w:rPr>
        <w:t>Manger</w:t>
      </w:r>
    </w:p>
    <w:p w:rsidR="00557D13" w:rsidRPr="0096525A" w:rsidRDefault="005C4359">
      <w:pPr>
        <w:pStyle w:val="Brdtekst6"/>
        <w:shd w:val="clear" w:color="auto" w:fill="auto"/>
        <w:ind w:firstLine="0"/>
        <w:jc w:val="left"/>
        <w:rPr>
          <w:sz w:val="24"/>
          <w:szCs w:val="24"/>
        </w:rPr>
      </w:pPr>
      <w:r>
        <w:rPr>
          <w:sz w:val="24"/>
          <w:szCs w:val="24"/>
        </w:rPr>
        <w:t>I</w:t>
      </w:r>
      <w:r w:rsidR="002C1FA4" w:rsidRPr="0096525A">
        <w:rPr>
          <w:sz w:val="24"/>
          <w:szCs w:val="24"/>
        </w:rPr>
        <w:t xml:space="preserve"> Manger, der det var forholdvis mange små båtar, var fiskeriet den viktigaste næringsvegen. 82% (207) av båtane vart brukte til fiskeri. 20 av båtane var notbåtar (ca 8%), 18 av båtane var brukte til frakt av husdyr. Det fanst to jekter og ein kyrkjebåt.</w:t>
      </w:r>
    </w:p>
    <w:p w:rsidR="00557D13" w:rsidRPr="0096525A" w:rsidRDefault="002C1FA4">
      <w:pPr>
        <w:pStyle w:val="Brdtekst6"/>
        <w:shd w:val="clear" w:color="auto" w:fill="auto"/>
        <w:ind w:firstLine="360"/>
        <w:jc w:val="left"/>
        <w:rPr>
          <w:sz w:val="24"/>
          <w:szCs w:val="24"/>
        </w:rPr>
      </w:pPr>
      <w:r w:rsidRPr="0096525A">
        <w:rPr>
          <w:sz w:val="24"/>
          <w:szCs w:val="24"/>
        </w:rPr>
        <w:t>Grunnen til at fiskebåtane var små, kan vere at det var dyrt å skaffe seg båt. Men båten måtte heller ikkje vere for stor, slik at den vart for tung å ro eller segla til og fra fiskeplassane.</w:t>
      </w:r>
      <w:r w:rsidR="005C4359">
        <w:rPr>
          <w:sz w:val="24"/>
          <w:szCs w:val="24"/>
        </w:rPr>
        <w:t xml:space="preserve"> Fiskarane dreiv med enkle rei</w:t>
      </w:r>
      <w:r w:rsidRPr="0096525A">
        <w:rPr>
          <w:sz w:val="24"/>
          <w:szCs w:val="24"/>
        </w:rPr>
        <w:t>skapar som juksa, garn og line og båten trong dermed ikkje vere stor.</w:t>
      </w:r>
    </w:p>
    <w:p w:rsidR="00557D13" w:rsidRPr="0096525A" w:rsidRDefault="002C1FA4">
      <w:pPr>
        <w:pStyle w:val="Brdtekst6"/>
        <w:shd w:val="clear" w:color="auto" w:fill="auto"/>
        <w:ind w:firstLine="360"/>
        <w:jc w:val="left"/>
        <w:rPr>
          <w:sz w:val="24"/>
          <w:szCs w:val="24"/>
        </w:rPr>
      </w:pPr>
      <w:r w:rsidRPr="0096525A">
        <w:rPr>
          <w:sz w:val="24"/>
          <w:szCs w:val="24"/>
        </w:rPr>
        <w:lastRenderedPageBreak/>
        <w:t>Registerer</w:t>
      </w:r>
      <w:r w:rsidR="005C4359">
        <w:rPr>
          <w:sz w:val="24"/>
          <w:szCs w:val="24"/>
        </w:rPr>
        <w:t>et viser ogsa litt om eigedoms</w:t>
      </w:r>
      <w:r w:rsidRPr="0096525A">
        <w:rPr>
          <w:sz w:val="24"/>
          <w:szCs w:val="24"/>
        </w:rPr>
        <w:t>forhold. For fiskebåtane er det oppført ein person som eigar, medan notbåtane ofte var sameige. Det kan ha samanheng med at ein trong eit heilt notlag for</w:t>
      </w:r>
      <w:r w:rsidR="00FC3350">
        <w:rPr>
          <w:sz w:val="24"/>
          <w:szCs w:val="24"/>
        </w:rPr>
        <w:t xml:space="preserve"> å </w:t>
      </w:r>
      <w:r w:rsidRPr="0096525A">
        <w:rPr>
          <w:sz w:val="24"/>
          <w:szCs w:val="24"/>
        </w:rPr>
        <w:t>drive notfiskeri, og at båtane dermed måtte vere større og sameige var naturleg. Not var eit stort reiskap som var kostbar i innkjøp. Ved å organisere partseige kunne dei vanlege fiskarane skaffe seg not. På denne tida var det såkalla landnøter som var i bruk. Denne nota stenger inne fiskestimar ved at den vart sett i ein boge rundt stimen og dregen i land i begge endar. Fordi landnota var eit stort reiskap,hadde ein behov for ein forholdsvis stor båt til å frakte den på. Spesielt for Manger var også at ein hadde forholdvis mange båtar til å frakte husdyr med. Dersom ein tenkjer seg at ein gard kunne ha beite til dyra på fleire øyer, eller til dømes hadde beiterett inne i fjordane, var det sjølvsagt stort behov for slike båtar. Det var få store fraktefarty i Manger. Det skulle tyde på at fiskarane sjølve rodde inn til byen for å selje fisken sin.</w:t>
      </w:r>
    </w:p>
    <w:p w:rsidR="00557D13" w:rsidRPr="0096525A" w:rsidRDefault="002C1FA4">
      <w:pPr>
        <w:pStyle w:val="Bodytext21"/>
        <w:shd w:val="clear" w:color="auto" w:fill="auto"/>
        <w:spacing w:line="250" w:lineRule="exact"/>
        <w:jc w:val="left"/>
        <w:rPr>
          <w:sz w:val="24"/>
          <w:szCs w:val="24"/>
        </w:rPr>
      </w:pPr>
      <w:r w:rsidRPr="0096525A">
        <w:rPr>
          <w:sz w:val="24"/>
          <w:szCs w:val="24"/>
        </w:rPr>
        <w:t>Evanger</w:t>
      </w:r>
    </w:p>
    <w:p w:rsidR="00557D13" w:rsidRPr="0096525A" w:rsidRDefault="002C1FA4">
      <w:pPr>
        <w:pStyle w:val="Brdtekst6"/>
        <w:shd w:val="clear" w:color="auto" w:fill="auto"/>
        <w:ind w:firstLine="0"/>
        <w:jc w:val="left"/>
        <w:rPr>
          <w:sz w:val="24"/>
          <w:szCs w:val="24"/>
        </w:rPr>
      </w:pPr>
      <w:r w:rsidRPr="0096525A">
        <w:rPr>
          <w:sz w:val="24"/>
          <w:szCs w:val="24"/>
        </w:rPr>
        <w:t>Dei gardane som er registrerte med båt i Evanger, ligg ved Bolstadfjorden (Vatsvern tinglag). Her var det ikkje registrert båtar som vart brukt til fiskeri.</w:t>
      </w:r>
      <w:r w:rsidR="005C4359">
        <w:rPr>
          <w:sz w:val="24"/>
          <w:szCs w:val="24"/>
        </w:rPr>
        <w:t xml:space="preserve"> </w:t>
      </w:r>
      <w:r w:rsidRPr="0096525A">
        <w:rPr>
          <w:sz w:val="24"/>
          <w:szCs w:val="24"/>
        </w:rPr>
        <w:t>(Det er mogleg at båtane likevel i enkelte høve vart brukte til fiske til husbruk. Laksefiske i elvene var også ein rett som låg til nokre av desse gardane). Det fanst til saman 40 farty, 25 av desse var færingar som kunne romme 6-8 personår. Resten var vengebåtar med p</w:t>
      </w:r>
      <w:r w:rsidR="005C4359">
        <w:rPr>
          <w:sz w:val="24"/>
          <w:szCs w:val="24"/>
        </w:rPr>
        <w:t>lass til mellom 20 og 40 persona</w:t>
      </w:r>
      <w:r w:rsidRPr="0096525A">
        <w:rPr>
          <w:sz w:val="24"/>
          <w:szCs w:val="24"/>
        </w:rPr>
        <w:t>r. Færingane vart brukte til gardsbruk og vengebåtane til å frakte varer til og frå Bergen, da trong ein forholdsvis store båtar.</w:t>
      </w:r>
    </w:p>
    <w:p w:rsidR="00557D13" w:rsidRPr="0096525A" w:rsidRDefault="002C1FA4">
      <w:pPr>
        <w:pStyle w:val="Bodytext21"/>
        <w:shd w:val="clear" w:color="auto" w:fill="auto"/>
        <w:spacing w:line="250" w:lineRule="exact"/>
        <w:jc w:val="left"/>
        <w:rPr>
          <w:sz w:val="24"/>
          <w:szCs w:val="24"/>
        </w:rPr>
      </w:pPr>
      <w:r w:rsidRPr="0096525A">
        <w:rPr>
          <w:sz w:val="24"/>
          <w:szCs w:val="24"/>
        </w:rPr>
        <w:t>Bergen</w:t>
      </w:r>
    </w:p>
    <w:p w:rsidR="00557D13" w:rsidRPr="0096525A" w:rsidRDefault="002C1FA4">
      <w:pPr>
        <w:pStyle w:val="Brdtekst6"/>
        <w:shd w:val="clear" w:color="auto" w:fill="auto"/>
        <w:ind w:firstLine="0"/>
        <w:jc w:val="left"/>
        <w:rPr>
          <w:sz w:val="24"/>
          <w:szCs w:val="24"/>
        </w:rPr>
      </w:pPr>
      <w:r w:rsidRPr="0096525A">
        <w:rPr>
          <w:sz w:val="24"/>
          <w:szCs w:val="24"/>
        </w:rPr>
        <w:t>I Bergen fanst det 587 ulike båtar i 1806. Her fann ein klart dei største fartya. I Bergen der det var utstrakt handel, fanst det 333 skuter som gjekk i forskjellig fraktfart. 303 (52%) av dei registrerte fartya var skuter som var brukt til å frakte kornvarer. Dette må klart ha samanheng med den vanskelege matvaresituasjonen på grunn av krigen i Europa.</w:t>
      </w:r>
    </w:p>
    <w:p w:rsidR="00557D13" w:rsidRPr="0096525A" w:rsidRDefault="002C1FA4">
      <w:pPr>
        <w:pStyle w:val="Brdtekst6"/>
        <w:shd w:val="clear" w:color="auto" w:fill="auto"/>
        <w:ind w:firstLine="360"/>
        <w:jc w:val="left"/>
        <w:rPr>
          <w:sz w:val="24"/>
          <w:szCs w:val="24"/>
        </w:rPr>
      </w:pPr>
      <w:r w:rsidRPr="0096525A">
        <w:rPr>
          <w:sz w:val="24"/>
          <w:szCs w:val="24"/>
        </w:rPr>
        <w:t xml:space="preserve">Berre 8% (46) av båtane i Bergen var registrerte som fiskebåtar. Ein finn i Bergen i 1806 123 båtar (21 %) som vart brukte i ulike yrke; bakarbåtar, flyttebåtar, losbåtar, møllebåtar, slaktarbåtar og arbeidsbåtar. Det fanst 22 lystbåtar, 3 skyssbåtar og resten var båtar til </w:t>
      </w:r>
      <w:r w:rsidRPr="0096525A">
        <w:rPr>
          <w:rStyle w:val="BodytextItalic"/>
          <w:sz w:val="24"/>
          <w:szCs w:val="24"/>
        </w:rPr>
        <w:t>«adskillig».</w:t>
      </w:r>
    </w:p>
    <w:p w:rsidR="00557D13" w:rsidRPr="0096525A" w:rsidRDefault="002C1FA4">
      <w:pPr>
        <w:pStyle w:val="Brdtekst6"/>
        <w:shd w:val="clear" w:color="auto" w:fill="auto"/>
        <w:ind w:firstLine="360"/>
        <w:jc w:val="left"/>
        <w:rPr>
          <w:sz w:val="24"/>
          <w:szCs w:val="24"/>
        </w:rPr>
      </w:pPr>
      <w:r w:rsidRPr="0096525A">
        <w:rPr>
          <w:sz w:val="24"/>
          <w:szCs w:val="24"/>
        </w:rPr>
        <w:t>Vi ser at det er stor variasjon mellom type båt og storleiken på båtane i Bergen, Manger og Evanger. I Bergen finn ein jamt over store båtar i handelsfart og mindre båtar brukt av ulike yrke</w:t>
      </w:r>
      <w:r w:rsidR="005C4359">
        <w:rPr>
          <w:sz w:val="24"/>
          <w:szCs w:val="24"/>
        </w:rPr>
        <w:t>sgrupper og til varierande opp</w:t>
      </w:r>
      <w:r w:rsidRPr="0096525A">
        <w:rPr>
          <w:sz w:val="24"/>
          <w:szCs w:val="24"/>
        </w:rPr>
        <w:t>gåver. I Manger finst det mange små båtar brukt til fiskeri og i Evanger blir forholdsvis mange større båtar brukt til frakt av varer og dei mindre til gardsbruk. Vi ser klart at næringsgrunnlaget er avgjerande for kva type båt ein har behov for. Dersom vi går til andre distrikt, vil ein truleg finne andre forhold. Vi skal nøye oss med desse tre distrikta i denne artikkelen, da dette var meint som ein illustrasjon på kva opplysningar denne kjelda kan gje.</w:t>
      </w:r>
    </w:p>
    <w:p w:rsidR="00557D13" w:rsidRPr="0096525A" w:rsidRDefault="002C1FA4" w:rsidP="00503836">
      <w:pPr>
        <w:pStyle w:val="Bodytext70"/>
        <w:shd w:val="clear" w:color="auto" w:fill="auto"/>
        <w:spacing w:line="240" w:lineRule="exact"/>
        <w:jc w:val="left"/>
        <w:rPr>
          <w:sz w:val="24"/>
          <w:szCs w:val="24"/>
        </w:rPr>
      </w:pPr>
      <w:r w:rsidRPr="0096525A">
        <w:rPr>
          <w:sz w:val="24"/>
          <w:szCs w:val="24"/>
        </w:rPr>
        <w:t>NOTAR</w:t>
      </w:r>
    </w:p>
    <w:p w:rsidR="00557D13" w:rsidRPr="0096525A" w:rsidRDefault="005C4359" w:rsidP="00503836">
      <w:pPr>
        <w:pStyle w:val="Bodytext70"/>
        <w:numPr>
          <w:ilvl w:val="0"/>
          <w:numId w:val="5"/>
        </w:numPr>
        <w:shd w:val="clear" w:color="auto" w:fill="auto"/>
        <w:spacing w:line="240" w:lineRule="exact"/>
        <w:jc w:val="left"/>
        <w:rPr>
          <w:sz w:val="24"/>
          <w:szCs w:val="24"/>
        </w:rPr>
      </w:pPr>
      <w:r>
        <w:rPr>
          <w:sz w:val="24"/>
          <w:szCs w:val="24"/>
        </w:rPr>
        <w:t xml:space="preserve"> F. Beutlich: Norges sjø</w:t>
      </w:r>
      <w:r w:rsidR="002C1FA4" w:rsidRPr="0096525A">
        <w:rPr>
          <w:sz w:val="24"/>
          <w:szCs w:val="24"/>
        </w:rPr>
        <w:t>væbning 1750-1809.</w:t>
      </w:r>
    </w:p>
    <w:p w:rsidR="00503836" w:rsidRDefault="002C1FA4" w:rsidP="00995BD0">
      <w:pPr>
        <w:pStyle w:val="Bodytext70"/>
        <w:keepNext/>
        <w:keepLines/>
        <w:numPr>
          <w:ilvl w:val="0"/>
          <w:numId w:val="5"/>
        </w:numPr>
        <w:shd w:val="clear" w:color="auto" w:fill="auto"/>
        <w:spacing w:line="340" w:lineRule="exact"/>
        <w:ind w:right="-1634"/>
        <w:jc w:val="left"/>
        <w:rPr>
          <w:sz w:val="24"/>
          <w:szCs w:val="24"/>
        </w:rPr>
      </w:pPr>
      <w:r w:rsidRPr="00503836">
        <w:rPr>
          <w:sz w:val="24"/>
          <w:szCs w:val="24"/>
        </w:rPr>
        <w:lastRenderedPageBreak/>
        <w:t xml:space="preserve"> B. Rogan: Skyssvesenet. Arkivmagasinet 3/1994 s 8.</w:t>
      </w:r>
      <w:bookmarkStart w:id="15" w:name="bookmark18"/>
    </w:p>
    <w:p w:rsidR="00557D13" w:rsidRPr="00503836" w:rsidRDefault="00503836" w:rsidP="00503836">
      <w:pPr>
        <w:rPr>
          <w:rFonts w:ascii="Times New Roman" w:eastAsia="Times New Roman" w:hAnsi="Times New Roman" w:cs="Times New Roman"/>
          <w:sz w:val="34"/>
          <w:szCs w:val="34"/>
        </w:rPr>
      </w:pPr>
      <w:r>
        <w:br w:type="page"/>
      </w:r>
      <w:r w:rsidR="002C1FA4" w:rsidRPr="00503836">
        <w:rPr>
          <w:sz w:val="34"/>
          <w:szCs w:val="34"/>
        </w:rPr>
        <w:lastRenderedPageBreak/>
        <w:t>SJØRETTEN</w:t>
      </w:r>
      <w:bookmarkEnd w:id="15"/>
    </w:p>
    <w:p w:rsidR="00503836" w:rsidRDefault="00503836" w:rsidP="00503836">
      <w:pPr>
        <w:pStyle w:val="Bodytext21"/>
        <w:shd w:val="clear" w:color="auto" w:fill="auto"/>
        <w:spacing w:line="190" w:lineRule="exact"/>
        <w:ind w:right="-1634"/>
        <w:jc w:val="left"/>
      </w:pPr>
    </w:p>
    <w:p w:rsidR="00503836" w:rsidRPr="005C4359" w:rsidRDefault="002C1FA4" w:rsidP="005C4359">
      <w:pPr>
        <w:pStyle w:val="Bodytext21"/>
        <w:shd w:val="clear" w:color="auto" w:fill="auto"/>
        <w:spacing w:line="240" w:lineRule="exact"/>
        <w:ind w:right="-1633"/>
        <w:jc w:val="left"/>
        <w:rPr>
          <w:sz w:val="24"/>
          <w:szCs w:val="24"/>
        </w:rPr>
      </w:pPr>
      <w:r w:rsidRPr="005C4359">
        <w:rPr>
          <w:sz w:val="24"/>
          <w:szCs w:val="24"/>
        </w:rPr>
        <w:t>Jørgen Engestol, hovedfagsstudent, Universitetet i Oslo</w:t>
      </w:r>
    </w:p>
    <w:p w:rsidR="00503836" w:rsidRDefault="00503836" w:rsidP="00503836">
      <w:pPr>
        <w:pStyle w:val="Bodytext21"/>
        <w:shd w:val="clear" w:color="auto" w:fill="auto"/>
        <w:spacing w:line="190" w:lineRule="exact"/>
        <w:ind w:right="-1634"/>
        <w:jc w:val="left"/>
      </w:pPr>
    </w:p>
    <w:p w:rsidR="00557D13" w:rsidRPr="00503836" w:rsidRDefault="002C1FA4" w:rsidP="00BA4F1B">
      <w:pPr>
        <w:pStyle w:val="Bodytext21"/>
        <w:shd w:val="clear" w:color="auto" w:fill="auto"/>
        <w:spacing w:line="240" w:lineRule="exact"/>
        <w:ind w:right="-57"/>
        <w:jc w:val="left"/>
        <w:rPr>
          <w:b w:val="0"/>
          <w:i w:val="0"/>
          <w:sz w:val="24"/>
          <w:szCs w:val="24"/>
        </w:rPr>
      </w:pPr>
      <w:r w:rsidRPr="00503836">
        <w:rPr>
          <w:b w:val="0"/>
          <w:i w:val="0"/>
          <w:sz w:val="24"/>
          <w:szCs w:val="24"/>
        </w:rPr>
        <w:t>Det er blitt allment akseptert at et studium av rettsvesen, rettspraksis og bruk av retten i et samfunn er en nyttig innfallsvinkel for å si noe om dette samfunnets «indre liv», både de overordnede strukturene og på individnivå. Det pågår mye forskning på dette området i Norge når det gjelder det sivile samfunn, men svært lite på militært rettsvesen, ut over det rent deskriptive nivået. Så her er det mye ugjort, i likhet med så mye annet som vedgår de militære samfunn i tidligere tider. Den militære jurisdiksjonen ble først på 1600-tallet adskilt fra den sivile, og det ble bestemt hvilke sakstyper som skulle høre inn under militær rett. Før den tid hadde tilfeldighetene radet i stor grad, da militært befals refselses- og domsmyndighet i praksis var slått sammen.</w:t>
      </w:r>
    </w:p>
    <w:p w:rsidR="00557D13" w:rsidRPr="00503836" w:rsidRDefault="002C1FA4" w:rsidP="00BA4F1B">
      <w:pPr>
        <w:pStyle w:val="Brdtekst6"/>
        <w:shd w:val="clear" w:color="auto" w:fill="auto"/>
        <w:spacing w:line="240" w:lineRule="exact"/>
        <w:ind w:right="-57" w:firstLine="360"/>
        <w:jc w:val="left"/>
        <w:rPr>
          <w:sz w:val="24"/>
          <w:szCs w:val="24"/>
        </w:rPr>
      </w:pPr>
      <w:r w:rsidRPr="00503836">
        <w:rPr>
          <w:sz w:val="24"/>
          <w:szCs w:val="24"/>
        </w:rPr>
        <w:t>Den eneste sjømilitære jurisdiksjonen i Norge fantes ved Fredriksve</w:t>
      </w:r>
      <w:r w:rsidR="00503836" w:rsidRPr="00503836">
        <w:rPr>
          <w:sz w:val="24"/>
          <w:szCs w:val="24"/>
        </w:rPr>
        <w:t>rn</w:t>
      </w:r>
      <w:r w:rsidRPr="00503836">
        <w:rPr>
          <w:sz w:val="24"/>
          <w:szCs w:val="24"/>
        </w:rPr>
        <w:t xml:space="preserve"> verft i Stavern, som ble bygd opp fra 1750-årene og utover for å bli den dansk-norske marinens flåtebase i Norge. Verftet utviklet seg til å bli en stor bedrift etter tidens målestokk. Rundt 600 person</w:t>
      </w:r>
      <w:r w:rsidR="00503836" w:rsidRPr="00503836">
        <w:rPr>
          <w:sz w:val="24"/>
          <w:szCs w:val="24"/>
        </w:rPr>
        <w:t>er var på en eller an</w:t>
      </w:r>
      <w:r w:rsidRPr="00503836">
        <w:rPr>
          <w:sz w:val="24"/>
          <w:szCs w:val="24"/>
        </w:rPr>
        <w:t>nen måte tilknyttet verftet og garnisonen i tida rundt 1800. Fredriksve</w:t>
      </w:r>
      <w:r w:rsidR="00503836" w:rsidRPr="00503836">
        <w:rPr>
          <w:sz w:val="24"/>
          <w:szCs w:val="24"/>
        </w:rPr>
        <w:t>rn</w:t>
      </w:r>
      <w:r w:rsidRPr="00503836">
        <w:rPr>
          <w:sz w:val="24"/>
          <w:szCs w:val="24"/>
        </w:rPr>
        <w:t xml:space="preserve"> ble bygd opp etter mønster fra Holmen verft i København, og mange av offiserene og håndverkerne ble fra begynnelsen av sendt derfra. Etter 1814, da flåten ble norsk, ble det besluttet at Horten skulle bli den nye flåtebasen, og virksomheten ble gradvis flyttet dit. Fredriksve</w:t>
      </w:r>
      <w:r w:rsidR="00503836" w:rsidRPr="00503836">
        <w:rPr>
          <w:sz w:val="24"/>
          <w:szCs w:val="24"/>
        </w:rPr>
        <w:t>rn</w:t>
      </w:r>
      <w:r w:rsidRPr="00503836">
        <w:rPr>
          <w:sz w:val="24"/>
          <w:szCs w:val="24"/>
        </w:rPr>
        <w:t xml:space="preserve"> ble endelig nedlagt i 1896. Det omfangsrike arkivet etter Fredriksve</w:t>
      </w:r>
      <w:r w:rsidR="00503836" w:rsidRPr="00503836">
        <w:rPr>
          <w:sz w:val="24"/>
          <w:szCs w:val="24"/>
        </w:rPr>
        <w:t>rn</w:t>
      </w:r>
      <w:r w:rsidRPr="00503836">
        <w:rPr>
          <w:sz w:val="24"/>
          <w:szCs w:val="24"/>
        </w:rPr>
        <w:t xml:space="preserve"> ligger i Riksarkivet, og er ordnet og katalogisert. I tillegg kan en del materiale, s</w:t>
      </w:r>
      <w:r w:rsidR="00503836" w:rsidRPr="00503836">
        <w:rPr>
          <w:sz w:val="24"/>
          <w:szCs w:val="24"/>
        </w:rPr>
        <w:t>om korrespondanse og innrappor</w:t>
      </w:r>
      <w:r w:rsidRPr="00503836">
        <w:rPr>
          <w:sz w:val="24"/>
          <w:szCs w:val="24"/>
        </w:rPr>
        <w:t>teringer til kollegiet i København, gjenfinnes i sjøetatens arkiv i det norske Riksarkivet. En del originalmateriale ligger i det danske riksarkivet, men her fins mikrofilm i Riksarkivet.</w:t>
      </w:r>
    </w:p>
    <w:p w:rsidR="00557D13" w:rsidRPr="00503836" w:rsidRDefault="002C1FA4" w:rsidP="00BA4F1B">
      <w:pPr>
        <w:pStyle w:val="Brdtekst6"/>
        <w:shd w:val="clear" w:color="auto" w:fill="auto"/>
        <w:spacing w:line="240" w:lineRule="exact"/>
        <w:ind w:right="-57" w:firstLine="360"/>
        <w:jc w:val="left"/>
        <w:rPr>
          <w:sz w:val="24"/>
          <w:szCs w:val="24"/>
        </w:rPr>
      </w:pPr>
      <w:r w:rsidRPr="00503836">
        <w:rPr>
          <w:sz w:val="24"/>
          <w:szCs w:val="24"/>
        </w:rPr>
        <w:t>Verftet var som sagt en egen militær jurisdiksjon, med egen rett. Alle som arbeidet på verftet, sivile håndverkere og militære offiserer og mannskaper, samt deres familier, var underlagt denne jurisdiksjonen, og ble dømt etter militær lov. Sakene gikk enten via det militære kommandosystemet, eller ved klager fra sivilpersoner til kommandanten på verftet. Han avgjorde om det skulle igangsettes forhør og rettssak. En rask gjennomgang av rettsprotokollene i arkivet viser at rettsapparatet måtte ta stilling til et vidt spekter av saker, og at tyverier og deserteringer dominerer i protokollene. Vi vet at Fredriksve</w:t>
      </w:r>
      <w:r w:rsidR="00503836" w:rsidRPr="00503836">
        <w:rPr>
          <w:sz w:val="24"/>
          <w:szCs w:val="24"/>
        </w:rPr>
        <w:t>rn</w:t>
      </w:r>
      <w:r w:rsidRPr="00503836">
        <w:rPr>
          <w:sz w:val="24"/>
          <w:szCs w:val="24"/>
        </w:rPr>
        <w:t xml:space="preserve"> var et dyrt og dårlig levested, og et lite populært oppholdssted for mange av det utskrevne mannskapene, som ofte var langt hjemmefra.</w:t>
      </w:r>
    </w:p>
    <w:p w:rsidR="00557D13" w:rsidRPr="00503836" w:rsidRDefault="002C1FA4" w:rsidP="00BA4F1B">
      <w:pPr>
        <w:pStyle w:val="Brdtekst6"/>
        <w:shd w:val="clear" w:color="auto" w:fill="auto"/>
        <w:spacing w:line="240" w:lineRule="exact"/>
        <w:ind w:right="-57" w:firstLine="360"/>
        <w:jc w:val="left"/>
        <w:rPr>
          <w:sz w:val="24"/>
          <w:szCs w:val="24"/>
        </w:rPr>
      </w:pPr>
      <w:r w:rsidRPr="00503836">
        <w:rPr>
          <w:sz w:val="24"/>
          <w:szCs w:val="24"/>
        </w:rPr>
        <w:t>Andre karakteristiske trekk er hvordan de tette forbindelsene med sivilsamfunnet, Stavern og omegn, skinner gjennom i mange av sakene, der</w:t>
      </w:r>
      <w:r w:rsidR="00503836" w:rsidRPr="00503836">
        <w:rPr>
          <w:sz w:val="24"/>
          <w:szCs w:val="24"/>
        </w:rPr>
        <w:t xml:space="preserve"> sivilpersoner enten var ankla</w:t>
      </w:r>
      <w:r w:rsidRPr="00503836">
        <w:rPr>
          <w:sz w:val="24"/>
          <w:szCs w:val="24"/>
        </w:rPr>
        <w:t>ger</w:t>
      </w:r>
      <w:r w:rsidR="00503836" w:rsidRPr="00503836">
        <w:rPr>
          <w:sz w:val="24"/>
          <w:szCs w:val="24"/>
        </w:rPr>
        <w:t>e eller medskyldige. Fredriksvern</w:t>
      </w:r>
      <w:r w:rsidRPr="00503836">
        <w:rPr>
          <w:sz w:val="24"/>
          <w:szCs w:val="24"/>
        </w:rPr>
        <w:t xml:space="preserve"> lå «vegg i vegg» med Stavern, mange av de som jobbet på verftet var innlosjert i omegnen, og de militære satte sterkt preg på det lille bysamfunnet. Det var duket for kulturkollisjon og konflikter av forskjellig slag. Ellers virker det samlede «kriminalitetsbildet» annerledes enn det mange studier av sivil rett på denne tiden har vist. Det skyldes selvfølgelig de spesielle militære forseelsene, men det er også generelt få volds- og ærekrenkingssaker. Kanskje skyldes det dels de militære ordenstiltak og høyere disiplin enn ellers i samfunnet, og dels</w:t>
      </w:r>
      <w:r w:rsidR="00503836" w:rsidRPr="00503836">
        <w:rPr>
          <w:sz w:val="24"/>
          <w:szCs w:val="24"/>
        </w:rPr>
        <w:t xml:space="preserve"> </w:t>
      </w:r>
      <w:r w:rsidRPr="00503836">
        <w:rPr>
          <w:sz w:val="24"/>
          <w:szCs w:val="24"/>
        </w:rPr>
        <w:t>at slike konflikter ble løst før de kom til rettssystemet.</w:t>
      </w:r>
    </w:p>
    <w:p w:rsidR="00557D13" w:rsidRPr="00503836" w:rsidRDefault="002C1FA4" w:rsidP="00BA4F1B">
      <w:pPr>
        <w:pStyle w:val="Brdtekst6"/>
        <w:shd w:val="clear" w:color="auto" w:fill="auto"/>
        <w:spacing w:line="240" w:lineRule="exact"/>
        <w:ind w:right="-57" w:firstLine="360"/>
        <w:jc w:val="left"/>
        <w:rPr>
          <w:sz w:val="24"/>
          <w:szCs w:val="24"/>
        </w:rPr>
      </w:pPr>
      <w:r w:rsidRPr="00503836">
        <w:rPr>
          <w:sz w:val="24"/>
          <w:szCs w:val="24"/>
        </w:rPr>
        <w:t>Reglene for rettergangsmåten var i utgangspunktet gitt i Christian V’s krigsartikler av 9. mars 1683 og i senere forklaringer, bl.a. i forordningen av 19. juni 1703. Disse reglene ble ytterligere utdypet i krigsartiklene av 1756. Den</w:t>
      </w:r>
      <w:r w:rsidR="00251236">
        <w:rPr>
          <w:sz w:val="24"/>
          <w:szCs w:val="24"/>
        </w:rPr>
        <w:t xml:space="preserve"> militære øverstkommanderende på</w:t>
      </w:r>
      <w:r w:rsidRPr="00503836">
        <w:rPr>
          <w:sz w:val="24"/>
          <w:szCs w:val="24"/>
        </w:rPr>
        <w:t xml:space="preserve"> Fredriksvern - </w:t>
      </w:r>
      <w:r w:rsidR="00503836" w:rsidRPr="00503836">
        <w:rPr>
          <w:rStyle w:val="BodytextItalic"/>
          <w:i w:val="0"/>
          <w:sz w:val="24"/>
          <w:szCs w:val="24"/>
        </w:rPr>
        <w:t>verft</w:t>
      </w:r>
      <w:r w:rsidRPr="00503836">
        <w:rPr>
          <w:rStyle w:val="BodytextItalic"/>
          <w:i w:val="0"/>
          <w:sz w:val="24"/>
          <w:szCs w:val="24"/>
        </w:rPr>
        <w:t>ssjefen</w:t>
      </w:r>
      <w:r w:rsidR="00503836" w:rsidRPr="00503836">
        <w:rPr>
          <w:sz w:val="24"/>
          <w:szCs w:val="24"/>
        </w:rPr>
        <w:t>/</w:t>
      </w:r>
      <w:r w:rsidRPr="00503836">
        <w:rPr>
          <w:rStyle w:val="BodytextItalic"/>
          <w:i w:val="0"/>
          <w:sz w:val="24"/>
          <w:szCs w:val="24"/>
        </w:rPr>
        <w:t xml:space="preserve">kommandanten </w:t>
      </w:r>
      <w:r w:rsidRPr="00503836">
        <w:rPr>
          <w:sz w:val="24"/>
          <w:szCs w:val="24"/>
        </w:rPr>
        <w:t>fungerte som jurisdiksjonssjef, dvs. han hadde siste ord i saken</w:t>
      </w:r>
      <w:r w:rsidR="00815C73" w:rsidRPr="00503836">
        <w:rPr>
          <w:sz w:val="24"/>
          <w:szCs w:val="24"/>
        </w:rPr>
        <w:t>. I</w:t>
      </w:r>
      <w:r w:rsidRPr="00503836">
        <w:rPr>
          <w:sz w:val="24"/>
          <w:szCs w:val="24"/>
        </w:rPr>
        <w:t xml:space="preserve"> visse tilfeller måtte han forholde seg til </w:t>
      </w:r>
      <w:r w:rsidR="00251236">
        <w:rPr>
          <w:rStyle w:val="BodytextItalic"/>
          <w:i w:val="0"/>
          <w:sz w:val="24"/>
          <w:szCs w:val="24"/>
        </w:rPr>
        <w:t>general</w:t>
      </w:r>
      <w:r w:rsidRPr="00503836">
        <w:rPr>
          <w:rStyle w:val="BodytextItalic"/>
          <w:i w:val="0"/>
          <w:sz w:val="24"/>
          <w:szCs w:val="24"/>
        </w:rPr>
        <w:t>auditøren,</w:t>
      </w:r>
      <w:r w:rsidRPr="00503836">
        <w:rPr>
          <w:sz w:val="24"/>
          <w:szCs w:val="24"/>
        </w:rPr>
        <w:t xml:space="preserve"> som var øverste militærjuridiske myndighet i Norge. Ellers var </w:t>
      </w:r>
      <w:r w:rsidR="00503836" w:rsidRPr="00503836">
        <w:rPr>
          <w:rStyle w:val="BodytextItalic"/>
          <w:i w:val="0"/>
          <w:sz w:val="24"/>
          <w:szCs w:val="24"/>
        </w:rPr>
        <w:t>audit</w:t>
      </w:r>
      <w:r w:rsidRPr="00503836">
        <w:rPr>
          <w:rStyle w:val="BodytextItalic"/>
          <w:i w:val="0"/>
          <w:sz w:val="24"/>
          <w:szCs w:val="24"/>
        </w:rPr>
        <w:t>øren</w:t>
      </w:r>
      <w:r w:rsidR="00251236">
        <w:rPr>
          <w:sz w:val="24"/>
          <w:szCs w:val="24"/>
        </w:rPr>
        <w:t xml:space="preserve"> ved hver garnison saks</w:t>
      </w:r>
      <w:r w:rsidRPr="00503836">
        <w:rPr>
          <w:sz w:val="24"/>
          <w:szCs w:val="24"/>
        </w:rPr>
        <w:t>forbereder og leder og administrator av rettsforhandlingene. Auditøren hadde juridisk utdannelse og fungerte som rådgiver og juridisk konsulent for verftssjefen.</w:t>
      </w:r>
    </w:p>
    <w:p w:rsidR="00557D13" w:rsidRPr="00503836" w:rsidRDefault="002C1FA4" w:rsidP="00BA4F1B">
      <w:pPr>
        <w:pStyle w:val="Brdtekst6"/>
        <w:shd w:val="clear" w:color="auto" w:fill="auto"/>
        <w:spacing w:line="240" w:lineRule="exact"/>
        <w:ind w:right="-57" w:firstLine="360"/>
        <w:jc w:val="left"/>
        <w:rPr>
          <w:sz w:val="24"/>
          <w:szCs w:val="24"/>
        </w:rPr>
      </w:pPr>
      <w:r w:rsidRPr="00503836">
        <w:rPr>
          <w:sz w:val="24"/>
          <w:szCs w:val="24"/>
        </w:rPr>
        <w:t xml:space="preserve">Sivilt ansatte som var blitt stevnet, ble stilt for </w:t>
      </w:r>
      <w:r w:rsidRPr="00503836">
        <w:rPr>
          <w:rStyle w:val="BodytextItalic"/>
          <w:i w:val="0"/>
          <w:sz w:val="24"/>
          <w:szCs w:val="24"/>
        </w:rPr>
        <w:t>underadmiralitetsretten.</w:t>
      </w:r>
      <w:r w:rsidRPr="00503836">
        <w:rPr>
          <w:sz w:val="24"/>
          <w:szCs w:val="24"/>
        </w:rPr>
        <w:t xml:space="preserve"> Denne retten besto av en leder av rettsforhandlingene, som var en høyere offiser, og 2 sivile assessorer, samt auditøren. Militære personer ble stilt for </w:t>
      </w:r>
      <w:r w:rsidRPr="00503836">
        <w:rPr>
          <w:rStyle w:val="BodytextItalic"/>
          <w:i w:val="0"/>
          <w:sz w:val="24"/>
          <w:szCs w:val="24"/>
        </w:rPr>
        <w:t>den kombinerte rett,</w:t>
      </w:r>
      <w:r w:rsidRPr="00503836">
        <w:rPr>
          <w:sz w:val="24"/>
          <w:szCs w:val="24"/>
        </w:rPr>
        <w:t xml:space="preserve"> som foruten lederen og auditøren besto av 11 assessorer, som var offiserer av ulik rang.</w:t>
      </w:r>
    </w:p>
    <w:p w:rsidR="00557D13" w:rsidRPr="00503836" w:rsidRDefault="002C1FA4" w:rsidP="00BA4F1B">
      <w:pPr>
        <w:pStyle w:val="Brdtekst6"/>
        <w:shd w:val="clear" w:color="auto" w:fill="auto"/>
        <w:spacing w:line="240" w:lineRule="exact"/>
        <w:ind w:right="-57" w:firstLine="360"/>
        <w:jc w:val="left"/>
        <w:rPr>
          <w:sz w:val="24"/>
          <w:szCs w:val="24"/>
        </w:rPr>
      </w:pPr>
      <w:r w:rsidRPr="00503836">
        <w:rPr>
          <w:sz w:val="24"/>
          <w:szCs w:val="24"/>
        </w:rPr>
        <w:t>Avsagte dommer fra underadmiralitetsretten kunne appelleres til overadmiralitetsretten ved kollegiet i København. Dommer fra den kombinerte rett kunne som regel ikke ankes, så fremt det ikke var snakk om gjeldssaker av et visst omfang, eller liv og ære. Disse appellene ble først forelagt den Permanente Overkrigskommisjon i Christiania, før de eventuelt ble oversendt de høyeste myndigheter i København.</w:t>
      </w:r>
    </w:p>
    <w:p w:rsidR="00557D13" w:rsidRPr="00503836" w:rsidRDefault="002C1FA4" w:rsidP="00BA4F1B">
      <w:pPr>
        <w:pStyle w:val="Bodytext31"/>
        <w:shd w:val="clear" w:color="auto" w:fill="auto"/>
        <w:spacing w:line="240" w:lineRule="exact"/>
        <w:ind w:right="-57" w:firstLine="360"/>
        <w:jc w:val="left"/>
        <w:rPr>
          <w:i w:val="0"/>
          <w:sz w:val="24"/>
          <w:szCs w:val="24"/>
        </w:rPr>
      </w:pPr>
      <w:r w:rsidRPr="00503836">
        <w:rPr>
          <w:rStyle w:val="Bodytext3NotItalic0"/>
          <w:sz w:val="24"/>
          <w:szCs w:val="24"/>
        </w:rPr>
        <w:t>Et samlet lovverk for flåten kom under Fredrik V’s regjeringstid. Den 8. januar 1752 utkom «Ko</w:t>
      </w:r>
      <w:r w:rsidR="00503836">
        <w:rPr>
          <w:rStyle w:val="Bodytext3NotItalic0"/>
          <w:sz w:val="24"/>
          <w:szCs w:val="24"/>
        </w:rPr>
        <w:t>ng Fredrik V’s Søe-Krigs-Artik</w:t>
      </w:r>
      <w:r w:rsidRPr="00503836">
        <w:rPr>
          <w:rStyle w:val="Bodytext3NotItalic0"/>
          <w:sz w:val="24"/>
          <w:szCs w:val="24"/>
        </w:rPr>
        <w:t xml:space="preserve">kels-Brev», der det i innledningen står: </w:t>
      </w:r>
      <w:r w:rsidRPr="00503836">
        <w:rPr>
          <w:i w:val="0"/>
          <w:sz w:val="24"/>
          <w:szCs w:val="24"/>
        </w:rPr>
        <w:t>«Thi have Vi</w:t>
      </w:r>
      <w:r w:rsidR="00503836">
        <w:rPr>
          <w:i w:val="0"/>
          <w:sz w:val="24"/>
          <w:szCs w:val="24"/>
        </w:rPr>
        <w:t xml:space="preserve"> allernaadigst ladet det hidttil</w:t>
      </w:r>
      <w:r w:rsidRPr="00503836">
        <w:rPr>
          <w:i w:val="0"/>
          <w:sz w:val="24"/>
          <w:szCs w:val="24"/>
        </w:rPr>
        <w:t xml:space="preserve"> i Vores Krigs-Skibe</w:t>
      </w:r>
      <w:r w:rsidR="00503836">
        <w:rPr>
          <w:i w:val="0"/>
          <w:sz w:val="24"/>
          <w:szCs w:val="24"/>
        </w:rPr>
        <w:t xml:space="preserve"> og Flaade værende Krigs-Artik</w:t>
      </w:r>
      <w:r w:rsidRPr="00503836">
        <w:rPr>
          <w:i w:val="0"/>
          <w:sz w:val="24"/>
          <w:szCs w:val="24"/>
        </w:rPr>
        <w:t>kelsbrev med Fli</w:t>
      </w:r>
      <w:r w:rsidR="00503836">
        <w:rPr>
          <w:i w:val="0"/>
          <w:sz w:val="24"/>
          <w:szCs w:val="24"/>
        </w:rPr>
        <w:t>d igiennemsee, alle Ting deri nø</w:t>
      </w:r>
      <w:r w:rsidRPr="00503836">
        <w:rPr>
          <w:i w:val="0"/>
          <w:sz w:val="24"/>
          <w:szCs w:val="24"/>
        </w:rPr>
        <w:t>iere ladet bestemme, formeere og forbedre, og om enhver af Dem, der tiene paa</w:t>
      </w:r>
      <w:r w:rsidR="00251236">
        <w:rPr>
          <w:i w:val="0"/>
          <w:sz w:val="24"/>
          <w:szCs w:val="24"/>
        </w:rPr>
        <w:t xml:space="preserve"> Avstraffelse tilsjøs</w:t>
      </w:r>
      <w:r w:rsidRPr="00503836">
        <w:rPr>
          <w:i w:val="0"/>
          <w:sz w:val="24"/>
          <w:szCs w:val="24"/>
        </w:rPr>
        <w:t>, slik matrosen Nils Trosner har tegnet det i sin dagbok fra Store nordiske krig 1710-1714. NRA Manuskriptsamlingen, qto. nr. 48.</w:t>
      </w:r>
    </w:p>
    <w:p w:rsidR="00557D13" w:rsidRPr="00503836" w:rsidRDefault="002C1FA4" w:rsidP="00BA4F1B">
      <w:pPr>
        <w:pStyle w:val="Brdtekst6"/>
        <w:shd w:val="clear" w:color="auto" w:fill="auto"/>
        <w:spacing w:line="240" w:lineRule="exact"/>
        <w:ind w:right="-57" w:firstLine="0"/>
        <w:jc w:val="left"/>
        <w:rPr>
          <w:sz w:val="24"/>
          <w:szCs w:val="24"/>
        </w:rPr>
      </w:pPr>
      <w:r w:rsidRPr="00503836">
        <w:rPr>
          <w:rStyle w:val="BodytextItalic"/>
          <w:i w:val="0"/>
          <w:sz w:val="24"/>
          <w:szCs w:val="24"/>
        </w:rPr>
        <w:t>Vores Flaade, og i Vores Krigs-skib</w:t>
      </w:r>
      <w:r w:rsidR="00251236">
        <w:rPr>
          <w:rStyle w:val="BodytextItalic"/>
          <w:i w:val="0"/>
          <w:sz w:val="24"/>
          <w:szCs w:val="24"/>
        </w:rPr>
        <w:t>e, fra den hö</w:t>
      </w:r>
      <w:r w:rsidRPr="00503836">
        <w:rPr>
          <w:rStyle w:val="BodytextItalic"/>
          <w:i w:val="0"/>
          <w:sz w:val="24"/>
          <w:szCs w:val="24"/>
        </w:rPr>
        <w:t>ieste til den laveste, deres Pligte</w:t>
      </w:r>
      <w:r w:rsidR="00251236">
        <w:rPr>
          <w:rStyle w:val="BodytextItalic"/>
          <w:i w:val="0"/>
          <w:sz w:val="24"/>
          <w:szCs w:val="24"/>
        </w:rPr>
        <w:t>r, og den af dem forventede Belönn</w:t>
      </w:r>
      <w:r w:rsidRPr="00503836">
        <w:rPr>
          <w:rStyle w:val="BodytextItalic"/>
          <w:i w:val="0"/>
          <w:sz w:val="24"/>
          <w:szCs w:val="24"/>
        </w:rPr>
        <w:t>ing, eller Straf, saaledes ladet anordne:»</w:t>
      </w:r>
      <w:r w:rsidRPr="00503836">
        <w:rPr>
          <w:sz w:val="24"/>
          <w:szCs w:val="24"/>
        </w:rPr>
        <w:t xml:space="preserve"> Disse krigsartiklene inneholder reglementer, instrukser, formularer og straffebestemmelser for virksomheten til sjøs, i alt 979 paragrafer. Det eksemplaret av sjøkrigsart</w:t>
      </w:r>
      <w:r w:rsidR="00251236">
        <w:rPr>
          <w:sz w:val="24"/>
          <w:szCs w:val="24"/>
        </w:rPr>
        <w:t>iklene som finnes ved Forsvars</w:t>
      </w:r>
      <w:r w:rsidRPr="00503836">
        <w:rPr>
          <w:sz w:val="24"/>
          <w:szCs w:val="24"/>
        </w:rPr>
        <w:t>mu</w:t>
      </w:r>
      <w:r w:rsidR="00251236">
        <w:rPr>
          <w:sz w:val="24"/>
          <w:szCs w:val="24"/>
        </w:rPr>
        <w:t>seets bibliotek, inneholder også</w:t>
      </w:r>
      <w:r w:rsidRPr="00503836">
        <w:rPr>
          <w:sz w:val="24"/>
          <w:szCs w:val="24"/>
        </w:rPr>
        <w:t xml:space="preserve"> fortegnelse over de anordninger, reskripter og resolusjoner som kom som tillegg og forklaringer til paragrafene i tidsrommet fram til 1810.</w:t>
      </w:r>
    </w:p>
    <w:p w:rsidR="00557D13" w:rsidRPr="00503836" w:rsidRDefault="002C1FA4" w:rsidP="00BA4F1B">
      <w:pPr>
        <w:pStyle w:val="Brdtekst6"/>
        <w:shd w:val="clear" w:color="auto" w:fill="auto"/>
        <w:spacing w:line="240" w:lineRule="exact"/>
        <w:ind w:right="-57" w:firstLine="360"/>
        <w:jc w:val="left"/>
        <w:rPr>
          <w:sz w:val="24"/>
          <w:szCs w:val="24"/>
        </w:rPr>
      </w:pPr>
      <w:r w:rsidRPr="00503836">
        <w:rPr>
          <w:sz w:val="24"/>
          <w:szCs w:val="24"/>
        </w:rPr>
        <w:t>Men sjøkrigsartiklene var lite relevante for den landbaserte virksomheten i sjøetaten, som ved ve</w:t>
      </w:r>
      <w:r w:rsidR="00251236">
        <w:rPr>
          <w:sz w:val="24"/>
          <w:szCs w:val="24"/>
        </w:rPr>
        <w:t>rftene på Holmen og i Fredriksvern</w:t>
      </w:r>
      <w:r w:rsidRPr="00503836">
        <w:rPr>
          <w:sz w:val="24"/>
          <w:szCs w:val="24"/>
        </w:rPr>
        <w:t xml:space="preserve">. Kommandanten på Fredriksvern beklaget seg bl.a. over dette i korrespondanse han hadde med kollegiet, fordi han ikke hadde passende straffebestemmelser å forholde seg til. Det var ikke så lett å henge personer fra rånokken når han ikke engang hadde noe skip i havna! Den 26. juli 1756 kom derfor «Krigs-Artikkel-Breve for Land-Tienesten ved Søe-Etaten». Disse var utformet spesielt med henblikk på forholdene på Holmen, og det var dette </w:t>
      </w:r>
      <w:r w:rsidR="00251236">
        <w:rPr>
          <w:sz w:val="24"/>
          <w:szCs w:val="24"/>
        </w:rPr>
        <w:t>som ble lovverket for Fredriksvern</w:t>
      </w:r>
      <w:r w:rsidRPr="00503836">
        <w:rPr>
          <w:sz w:val="24"/>
          <w:szCs w:val="24"/>
        </w:rPr>
        <w:t xml:space="preserve">. Disse artiklene skulle omhandle </w:t>
      </w:r>
      <w:r w:rsidRPr="00503836">
        <w:rPr>
          <w:rStyle w:val="BodytextItalic"/>
          <w:i w:val="0"/>
          <w:sz w:val="24"/>
          <w:szCs w:val="24"/>
        </w:rPr>
        <w:t>«...deels de enhver for sig paaliggende</w:t>
      </w:r>
      <w:r w:rsidR="00251236">
        <w:rPr>
          <w:sz w:val="24"/>
          <w:szCs w:val="24"/>
        </w:rPr>
        <w:t xml:space="preserve"> </w:t>
      </w:r>
      <w:r w:rsidRPr="00503836">
        <w:rPr>
          <w:rStyle w:val="BodytextItalic"/>
          <w:i w:val="0"/>
          <w:sz w:val="24"/>
          <w:szCs w:val="24"/>
        </w:rPr>
        <w:t>Pligter, saavidt den militære Tieneste i Land vedkommer, og samme ikke udi Vores Holm, dens lndret</w:t>
      </w:r>
      <w:r w:rsidR="00251236">
        <w:rPr>
          <w:rStyle w:val="BodytextItalic"/>
          <w:i w:val="0"/>
          <w:sz w:val="24"/>
          <w:szCs w:val="24"/>
        </w:rPr>
        <w:t>ning og Oeconomie, Indløbe, deels hvad der til</w:t>
      </w:r>
      <w:r w:rsidRPr="00503836">
        <w:rPr>
          <w:rStyle w:val="BodytextItalic"/>
          <w:i w:val="0"/>
          <w:sz w:val="24"/>
          <w:szCs w:val="24"/>
        </w:rPr>
        <w:t xml:space="preserve"> god Skik og Orden, og til Rættens korteste, dog fuldkomne Pleje, kunde henhøre»,</w:t>
      </w:r>
      <w:r w:rsidRPr="00503836">
        <w:rPr>
          <w:sz w:val="24"/>
          <w:szCs w:val="24"/>
        </w:rPr>
        <w:t xml:space="preserve"> i alt 782 paragrafer. Denne foreligger også i Forsvarsmuseets bibliotek. Dette lovverket gjennomgikk også et stort antall endringer og tillegg, som man f.eks. kan finne i P. H. Smith’s «Kongelige forordninger og aabne breve m.m.».</w:t>
      </w:r>
    </w:p>
    <w:p w:rsidR="00503836" w:rsidRDefault="00251236" w:rsidP="00BA4F1B">
      <w:pPr>
        <w:pStyle w:val="Brdtekst6"/>
        <w:shd w:val="clear" w:color="auto" w:fill="auto"/>
        <w:spacing w:line="240" w:lineRule="exact"/>
        <w:ind w:right="-57" w:firstLine="360"/>
        <w:jc w:val="left"/>
        <w:rPr>
          <w:sz w:val="24"/>
          <w:szCs w:val="24"/>
        </w:rPr>
      </w:pPr>
      <w:r>
        <w:rPr>
          <w:sz w:val="24"/>
          <w:szCs w:val="24"/>
        </w:rPr>
        <w:t>Retten på Fredriksvern</w:t>
      </w:r>
      <w:r w:rsidR="002C1FA4" w:rsidRPr="00503836">
        <w:rPr>
          <w:sz w:val="24"/>
          <w:szCs w:val="24"/>
        </w:rPr>
        <w:t xml:space="preserve"> brukte paragrafer i begge krigsartikkelbrevene, og også den Norske Lov, når den avsa sine straffer. Krigsartiklene var preget av vilkårlige og strenge straffebestemmelser, som man riktignok forsøkte å lempe på og forandre i formildende retning etterhvert. De passet neppe like godt for enhver anledning. Retten måtte også ta stilli</w:t>
      </w:r>
      <w:r w:rsidR="00503836">
        <w:rPr>
          <w:sz w:val="24"/>
          <w:szCs w:val="24"/>
        </w:rPr>
        <w:t>ng til forhold av utpreget «umi</w:t>
      </w:r>
      <w:r w:rsidR="002C1FA4" w:rsidRPr="00503836">
        <w:rPr>
          <w:sz w:val="24"/>
          <w:szCs w:val="24"/>
        </w:rPr>
        <w:t>litær» art. Krigsartiklene var likevel gyldig som militære sjørettsregler fram til 1867, da man hadde begynt den store revisjonen av både den sivile og militære lovgivningen. Nye regler gjorde slutt på de knallharde straffene, og endeli</w:t>
      </w:r>
      <w:r w:rsidR="00503836">
        <w:rPr>
          <w:sz w:val="24"/>
          <w:szCs w:val="24"/>
        </w:rPr>
        <w:t>g opphevet «Lov om rettergangs</w:t>
      </w:r>
      <w:r w:rsidR="002C1FA4" w:rsidRPr="00503836">
        <w:rPr>
          <w:sz w:val="24"/>
          <w:szCs w:val="24"/>
        </w:rPr>
        <w:t>maaten i militære Straffesager» av 29. mars 1900 de tils</w:t>
      </w:r>
      <w:r w:rsidR="00503836">
        <w:rPr>
          <w:sz w:val="24"/>
          <w:szCs w:val="24"/>
        </w:rPr>
        <w:t>varende jurisdiksjonsbestemmel</w:t>
      </w:r>
      <w:r w:rsidR="002C1FA4" w:rsidRPr="00503836">
        <w:rPr>
          <w:sz w:val="24"/>
          <w:szCs w:val="24"/>
        </w:rPr>
        <w:t>sene i krigsartiklene</w:t>
      </w:r>
      <w:bookmarkStart w:id="16" w:name="bookmark19"/>
    </w:p>
    <w:p w:rsidR="00503836" w:rsidRDefault="00503836" w:rsidP="00BA4F1B">
      <w:pPr>
        <w:ind w:right="-57"/>
        <w:rPr>
          <w:rFonts w:ascii="Times New Roman" w:eastAsia="Times New Roman" w:hAnsi="Times New Roman" w:cs="Times New Roman"/>
        </w:rPr>
      </w:pPr>
      <w:r>
        <w:br w:type="page"/>
      </w:r>
    </w:p>
    <w:p w:rsidR="00557D13" w:rsidRPr="00503836" w:rsidRDefault="00503836" w:rsidP="00503836">
      <w:pPr>
        <w:pStyle w:val="Brdtekst6"/>
        <w:shd w:val="clear" w:color="auto" w:fill="auto"/>
        <w:spacing w:line="360" w:lineRule="exact"/>
        <w:ind w:firstLine="0"/>
        <w:jc w:val="left"/>
        <w:rPr>
          <w:sz w:val="34"/>
          <w:szCs w:val="34"/>
        </w:rPr>
      </w:pPr>
      <w:r>
        <w:rPr>
          <w:sz w:val="34"/>
          <w:szCs w:val="34"/>
        </w:rPr>
        <w:t>OM MINE</w:t>
      </w:r>
      <w:r w:rsidRPr="00503836">
        <w:rPr>
          <w:sz w:val="34"/>
          <w:szCs w:val="34"/>
        </w:rPr>
        <w:t>KART</w:t>
      </w:r>
      <w:r w:rsidR="002C1FA4" w:rsidRPr="00503836">
        <w:rPr>
          <w:sz w:val="34"/>
          <w:szCs w:val="34"/>
        </w:rPr>
        <w:t xml:space="preserve"> OG VÅR LOKALE MINEHISTORIE</w:t>
      </w:r>
      <w:bookmarkEnd w:id="16"/>
    </w:p>
    <w:p w:rsidR="00503836" w:rsidRDefault="00503836" w:rsidP="00503836">
      <w:pPr>
        <w:pStyle w:val="Bodytext21"/>
        <w:shd w:val="clear" w:color="auto" w:fill="auto"/>
        <w:spacing w:line="190" w:lineRule="exact"/>
        <w:jc w:val="left"/>
      </w:pPr>
    </w:p>
    <w:p w:rsidR="00503836" w:rsidRPr="00251236" w:rsidRDefault="002C1FA4" w:rsidP="00BA4F1B">
      <w:pPr>
        <w:pStyle w:val="Bodytext21"/>
        <w:shd w:val="clear" w:color="auto" w:fill="auto"/>
        <w:spacing w:line="240" w:lineRule="exact"/>
        <w:jc w:val="left"/>
        <w:rPr>
          <w:sz w:val="24"/>
          <w:szCs w:val="24"/>
        </w:rPr>
      </w:pPr>
      <w:r w:rsidRPr="00251236">
        <w:rPr>
          <w:sz w:val="24"/>
          <w:szCs w:val="24"/>
        </w:rPr>
        <w:t>Reidar Garmann Rygg, konsulent, Statsarkivet i Bergen</w:t>
      </w:r>
    </w:p>
    <w:p w:rsidR="00503836" w:rsidRDefault="00503836" w:rsidP="00251236">
      <w:pPr>
        <w:pStyle w:val="Bodytext21"/>
        <w:shd w:val="clear" w:color="auto" w:fill="auto"/>
        <w:spacing w:line="240" w:lineRule="exact"/>
        <w:jc w:val="left"/>
      </w:pPr>
    </w:p>
    <w:p w:rsidR="00557D13" w:rsidRDefault="00503836" w:rsidP="00503836">
      <w:pPr>
        <w:pStyle w:val="Bodytext21"/>
        <w:shd w:val="clear" w:color="auto" w:fill="auto"/>
        <w:spacing w:line="190" w:lineRule="exact"/>
        <w:jc w:val="left"/>
      </w:pPr>
      <w:r>
        <w:t>HVA ER ET MINEKART</w:t>
      </w:r>
      <w:r w:rsidR="002C1FA4">
        <w:t>?</w:t>
      </w:r>
    </w:p>
    <w:p w:rsidR="00503836" w:rsidRPr="00995BD0" w:rsidRDefault="002C1FA4" w:rsidP="00503836">
      <w:pPr>
        <w:pStyle w:val="Brdtekst6"/>
        <w:shd w:val="clear" w:color="auto" w:fill="auto"/>
        <w:ind w:firstLine="0"/>
        <w:jc w:val="left"/>
        <w:rPr>
          <w:color w:val="auto"/>
          <w:sz w:val="24"/>
          <w:szCs w:val="24"/>
        </w:rPr>
      </w:pPr>
      <w:r w:rsidRPr="00503836">
        <w:rPr>
          <w:sz w:val="24"/>
          <w:szCs w:val="24"/>
        </w:rPr>
        <w:t xml:space="preserve">Et minekart er et kart over et minelagt område. Minekartet forteller oss </w:t>
      </w:r>
      <w:r w:rsidRPr="00503836">
        <w:rPr>
          <w:rStyle w:val="BodytextItalic"/>
          <w:sz w:val="24"/>
          <w:szCs w:val="24"/>
        </w:rPr>
        <w:t>hvor</w:t>
      </w:r>
      <w:r w:rsidRPr="00503836">
        <w:rPr>
          <w:sz w:val="24"/>
          <w:szCs w:val="24"/>
        </w:rPr>
        <w:t xml:space="preserve"> de minene som er lagt ut i et bestemt område befinner seg. Selve minefeltet er tegnet opp som en enhet - og innen denne enheten viser kartet nøyaktig hvor minene er plassert. Minefeltet fremstår som et nettverk hvor minenes plassering i forhold til hverandre er målt opp på centimeteren. Minefeltet ble deretter forankret med nøyaktige mål til flere fastpunkt utenfor selve feltet. Det kunne være til nærliggende fjellknauser hvor man meislet inn eller støpte fast jernstenger, eller </w:t>
      </w:r>
      <w:r w:rsidRPr="00995BD0">
        <w:rPr>
          <w:color w:val="auto"/>
          <w:sz w:val="24"/>
          <w:szCs w:val="24"/>
        </w:rPr>
        <w:t>det kunne være en bygning, telefonmaster eller steingarder som dannet grunnlag for et fastpunkt. I mangel av et naturlig fastpunkt gjorde kraf</w:t>
      </w:r>
      <w:r w:rsidR="00995BD0" w:rsidRPr="00995BD0">
        <w:rPr>
          <w:color w:val="auto"/>
          <w:sz w:val="24"/>
          <w:szCs w:val="24"/>
        </w:rPr>
        <w:t xml:space="preserve">tige trepeler nytten. Fastpunktene spilte en viktige rolle for å slå fast hvor et minefelt befant seg. Selve </w:t>
      </w:r>
      <w:r w:rsidR="00503836" w:rsidRPr="00995BD0">
        <w:rPr>
          <w:color w:val="auto"/>
          <w:sz w:val="24"/>
          <w:szCs w:val="24"/>
        </w:rPr>
        <w:t>minene skulle jo være skjult på en mest mulig naturlig måte, det nærliggende var å bruke sandjord, vegetasjon eller steiner fra området omkring. Og viktigst av alt - med utga</w:t>
      </w:r>
      <w:r w:rsidR="005260EB" w:rsidRPr="00995BD0">
        <w:rPr>
          <w:color w:val="auto"/>
          <w:sz w:val="24"/>
          <w:szCs w:val="24"/>
        </w:rPr>
        <w:t>ngspunkt i minekartene og fast</w:t>
      </w:r>
      <w:r w:rsidR="00503836" w:rsidRPr="00995BD0">
        <w:rPr>
          <w:color w:val="auto"/>
          <w:sz w:val="24"/>
          <w:szCs w:val="24"/>
        </w:rPr>
        <w:t>punktene kunne feltet senere gjenfinnes og oppmåles - og minene fjernes.</w:t>
      </w:r>
    </w:p>
    <w:p w:rsidR="00557D13" w:rsidRPr="00995BD0" w:rsidRDefault="00557D13">
      <w:pPr>
        <w:pStyle w:val="Brdtekst6"/>
        <w:shd w:val="clear" w:color="auto" w:fill="auto"/>
        <w:ind w:firstLine="0"/>
        <w:jc w:val="left"/>
        <w:rPr>
          <w:color w:val="auto"/>
          <w:sz w:val="24"/>
          <w:szCs w:val="24"/>
        </w:rPr>
      </w:pPr>
    </w:p>
    <w:p w:rsidR="00557D13" w:rsidRPr="00251236" w:rsidRDefault="00995BD0">
      <w:pPr>
        <w:pStyle w:val="Bodytext31"/>
        <w:shd w:val="clear" w:color="auto" w:fill="auto"/>
        <w:spacing w:line="250" w:lineRule="exact"/>
        <w:jc w:val="left"/>
        <w:rPr>
          <w:color w:val="auto"/>
          <w:sz w:val="24"/>
          <w:szCs w:val="24"/>
        </w:rPr>
      </w:pPr>
      <w:r w:rsidRPr="00251236">
        <w:rPr>
          <w:rFonts w:eastAsia="Courier New"/>
          <w:i w:val="0"/>
          <w:iCs w:val="0"/>
          <w:color w:val="auto"/>
          <w:sz w:val="24"/>
          <w:szCs w:val="24"/>
        </w:rPr>
        <w:t xml:space="preserve">Bildetekst: </w:t>
      </w:r>
      <w:r w:rsidR="002C1FA4" w:rsidRPr="00251236">
        <w:rPr>
          <w:color w:val="auto"/>
          <w:sz w:val="24"/>
          <w:szCs w:val="24"/>
        </w:rPr>
        <w:t>En klassisk tysk minelegging ved en sandstrand hvor det ville være enkelt å ilandsette militærkjøretøyer od. ved en eventuell invasjon fra Englands side.</w:t>
      </w:r>
      <w:r w:rsidR="00503836" w:rsidRPr="00251236">
        <w:rPr>
          <w:color w:val="auto"/>
          <w:sz w:val="24"/>
          <w:szCs w:val="24"/>
        </w:rPr>
        <w:t xml:space="preserve"> </w:t>
      </w:r>
      <w:r w:rsidR="002C1FA4" w:rsidRPr="00251236">
        <w:rPr>
          <w:color w:val="auto"/>
          <w:sz w:val="24"/>
          <w:szCs w:val="24"/>
        </w:rPr>
        <w:t>Kart i Statsarkivet i Bergen.</w:t>
      </w:r>
    </w:p>
    <w:p w:rsidR="00503836" w:rsidRPr="00503836" w:rsidRDefault="00503836">
      <w:pPr>
        <w:pStyle w:val="Brdtekst6"/>
        <w:shd w:val="clear" w:color="auto" w:fill="auto"/>
        <w:ind w:firstLine="0"/>
        <w:jc w:val="left"/>
        <w:rPr>
          <w:sz w:val="24"/>
          <w:szCs w:val="24"/>
        </w:rPr>
      </w:pPr>
    </w:p>
    <w:p w:rsidR="00557D13" w:rsidRPr="00503836" w:rsidRDefault="002C1FA4">
      <w:pPr>
        <w:pStyle w:val="Bodytext21"/>
        <w:shd w:val="clear" w:color="auto" w:fill="auto"/>
        <w:spacing w:line="250" w:lineRule="exact"/>
        <w:jc w:val="left"/>
        <w:rPr>
          <w:sz w:val="24"/>
          <w:szCs w:val="24"/>
        </w:rPr>
      </w:pPr>
      <w:r w:rsidRPr="00503836">
        <w:rPr>
          <w:sz w:val="24"/>
          <w:szCs w:val="24"/>
        </w:rPr>
        <w:t>Bakgrunnen for denne samlingen.</w:t>
      </w:r>
    </w:p>
    <w:p w:rsidR="00557D13" w:rsidRPr="00503836" w:rsidRDefault="002C1FA4">
      <w:pPr>
        <w:pStyle w:val="Brdtekst6"/>
        <w:shd w:val="clear" w:color="auto" w:fill="auto"/>
        <w:ind w:firstLine="0"/>
        <w:jc w:val="left"/>
        <w:rPr>
          <w:sz w:val="24"/>
          <w:szCs w:val="24"/>
        </w:rPr>
      </w:pPr>
      <w:r w:rsidRPr="00503836">
        <w:rPr>
          <w:sz w:val="24"/>
          <w:szCs w:val="24"/>
        </w:rPr>
        <w:t>De tyske militære myndighetene lot bygge en rekke militære anlegg i Norge i løpet av okkupasjonsårene. Mange av disse anleggene ble underminert, eller utstyrt med solide minefelt til beskyttelse mot sabotasjeaksjoner eller invasjon. Ikke minst i siste del av krigen, da faren for invasjon ble vurdert som overhengende, var aktiviteten stor for å få på plass sikring av anleggene.</w:t>
      </w:r>
    </w:p>
    <w:p w:rsidR="00557D13" w:rsidRPr="00503836" w:rsidRDefault="002C1FA4">
      <w:pPr>
        <w:pStyle w:val="Brdtekst6"/>
        <w:shd w:val="clear" w:color="auto" w:fill="auto"/>
        <w:ind w:firstLine="360"/>
        <w:jc w:val="left"/>
        <w:rPr>
          <w:sz w:val="24"/>
          <w:szCs w:val="24"/>
        </w:rPr>
      </w:pPr>
      <w:r w:rsidRPr="00503836">
        <w:rPr>
          <w:sz w:val="24"/>
          <w:szCs w:val="24"/>
        </w:rPr>
        <w:t>Da tyskerne hadde kapitulert i mai 1945, hastet det med å få fjernet de mange minefeltene. En engelsk mineryddingskommando tok til med arbeidet sommeren 1945, og i løpet av noen måneder ble alle minefeltene ryddet. Selve oppryddingsarbeidet sto tyske soldater for, og det var et arbeid forbundet med betydelig fare. Mer enn 180 tyskere omkom under arbeidet med minerydding i Norge sommeren 1945. I en tysk rapport fra juli 1945 kan vi</w:t>
      </w:r>
      <w:r w:rsidR="00503836" w:rsidRPr="00503836">
        <w:rPr>
          <w:sz w:val="24"/>
          <w:szCs w:val="24"/>
        </w:rPr>
        <w:t xml:space="preserve"> lese at mineopptaket i soneom</w:t>
      </w:r>
      <w:r w:rsidRPr="00503836">
        <w:rPr>
          <w:sz w:val="24"/>
          <w:szCs w:val="24"/>
        </w:rPr>
        <w:t>råde Bergen (Hordaland og Sogn og Fjordane) er avsluttet. Samlet antall miner som er tatt opp er 143.715. Antall drepte i denne mineryddingen er 29, antall skadete 36. Hva denne rapporten ikke nevner, er at antall utlagte miner var over 144.000. Etter at mineryddingsarbeidet var avsluttet i 1945, var det viktig å ta vare på dokumentasj</w:t>
      </w:r>
      <w:r w:rsidR="00503836" w:rsidRPr="00503836">
        <w:rPr>
          <w:sz w:val="24"/>
          <w:szCs w:val="24"/>
        </w:rPr>
        <w:t>onen om minefeltene og minefjerni</w:t>
      </w:r>
      <w:r w:rsidRPr="00503836">
        <w:rPr>
          <w:sz w:val="24"/>
          <w:szCs w:val="24"/>
        </w:rPr>
        <w:t>ngen. Materialet ble overlatt Distriktskommando Vestlandet (DKV), som stadig fikk spørsmål om bekreftelse på at alle minene</w:t>
      </w:r>
      <w:r w:rsidR="00503836" w:rsidRPr="00503836">
        <w:rPr>
          <w:sz w:val="24"/>
          <w:szCs w:val="24"/>
        </w:rPr>
        <w:t xml:space="preserve"> i de forskjellige feltene var f</w:t>
      </w:r>
      <w:r w:rsidRPr="00503836">
        <w:rPr>
          <w:sz w:val="24"/>
          <w:szCs w:val="24"/>
        </w:rPr>
        <w:t xml:space="preserve">jernet. Og enkelte ganger med god grunn. Som eksempel kan nevnes et tilfelle fra en av Bergens nabokommuner. Der ble en ku sprengt i luften - og det etter at minefeltet var blitt </w:t>
      </w:r>
      <w:r w:rsidRPr="00503836">
        <w:rPr>
          <w:sz w:val="24"/>
          <w:szCs w:val="24"/>
        </w:rPr>
        <w:lastRenderedPageBreak/>
        <w:t>ryddet første gang og erklært for minefritt! Våren og sommeren 1953 gjennomførte Minekommando Vest en omfattende etterkontroll av en del av de tyske minefeltene</w:t>
      </w:r>
      <w:r w:rsidR="00815C73" w:rsidRPr="00503836">
        <w:rPr>
          <w:sz w:val="24"/>
          <w:szCs w:val="24"/>
        </w:rPr>
        <w:t>. I</w:t>
      </w:r>
      <w:r w:rsidRPr="00503836">
        <w:rPr>
          <w:sz w:val="24"/>
          <w:szCs w:val="24"/>
        </w:rPr>
        <w:t xml:space="preserve"> rapporten fra den gang gjeldende Bergensdistriktet kan vi om flere minefelt lese </w:t>
      </w:r>
      <w:r w:rsidRPr="00503836">
        <w:rPr>
          <w:rStyle w:val="BodytextItalic"/>
          <w:sz w:val="24"/>
          <w:szCs w:val="24"/>
        </w:rPr>
        <w:t>«man mener at det ikke kunne ligge mine</w:t>
      </w:r>
      <w:r w:rsidR="00503836" w:rsidRPr="00503836">
        <w:rPr>
          <w:rStyle w:val="BodytextItalic"/>
          <w:sz w:val="24"/>
          <w:szCs w:val="24"/>
        </w:rPr>
        <w:t>r igjen da alt var dyrket og plø</w:t>
      </w:r>
      <w:r w:rsidRPr="00503836">
        <w:rPr>
          <w:rStyle w:val="BodytextItalic"/>
          <w:sz w:val="24"/>
          <w:szCs w:val="24"/>
        </w:rPr>
        <w:t>yet.</w:t>
      </w:r>
      <w:r w:rsidR="00503836" w:rsidRPr="00503836">
        <w:rPr>
          <w:rStyle w:val="BodytextItalic"/>
          <w:sz w:val="24"/>
          <w:szCs w:val="24"/>
        </w:rPr>
        <w:t xml:space="preserve"> Kontroll skulle derfor være unødvendig.».</w:t>
      </w:r>
    </w:p>
    <w:p w:rsidR="00557D13" w:rsidRPr="00503836" w:rsidRDefault="002C1FA4">
      <w:pPr>
        <w:pStyle w:val="Brdtekst6"/>
        <w:shd w:val="clear" w:color="auto" w:fill="auto"/>
        <w:ind w:firstLine="360"/>
        <w:jc w:val="left"/>
        <w:rPr>
          <w:sz w:val="24"/>
          <w:szCs w:val="24"/>
        </w:rPr>
      </w:pPr>
      <w:r w:rsidRPr="00503836">
        <w:rPr>
          <w:sz w:val="24"/>
          <w:szCs w:val="24"/>
        </w:rPr>
        <w:t>I ettertid har vi opplevd flere tilfeller hvor sprenglegemer fra krigens dager blir oppdaget nettopp ved at de kommer på avveier. Senest høsten 1997 ble det i et nytt parkanlegg i Bergen funnet miner i tilkjørte jordmasser. Disse massene kom fra et jorddepot et annet sted i byen. Våren 1998 ble granater funnet i tilkjørte masser i et nytt boligfelt. Vi</w:t>
      </w:r>
      <w:r w:rsidR="00503836" w:rsidRPr="00503836">
        <w:rPr>
          <w:sz w:val="24"/>
          <w:szCs w:val="24"/>
        </w:rPr>
        <w:t xml:space="preserve"> får </w:t>
      </w:r>
      <w:r w:rsidRPr="00503836">
        <w:rPr>
          <w:sz w:val="24"/>
          <w:szCs w:val="24"/>
        </w:rPr>
        <w:t>tro at rette myndighet vil sørge for at depo</w:t>
      </w:r>
      <w:r w:rsidR="00503836" w:rsidRPr="00503836">
        <w:rPr>
          <w:sz w:val="24"/>
          <w:szCs w:val="24"/>
        </w:rPr>
        <w:t>t</w:t>
      </w:r>
      <w:r w:rsidRPr="00503836">
        <w:rPr>
          <w:sz w:val="24"/>
          <w:szCs w:val="24"/>
        </w:rPr>
        <w:t>er heretter blir undersøkt og at steder hvor eventuelle krigsdepo</w:t>
      </w:r>
      <w:r w:rsidR="00503836" w:rsidRPr="00503836">
        <w:rPr>
          <w:sz w:val="24"/>
          <w:szCs w:val="24"/>
        </w:rPr>
        <w:t>t</w:t>
      </w:r>
      <w:r w:rsidRPr="00503836">
        <w:rPr>
          <w:sz w:val="24"/>
          <w:szCs w:val="24"/>
        </w:rPr>
        <w:t>er kan befinne seg blir spesielt vurdert/registrert.</w:t>
      </w:r>
    </w:p>
    <w:p w:rsidR="00557D13" w:rsidRPr="00503836" w:rsidRDefault="002C1FA4">
      <w:pPr>
        <w:pStyle w:val="Brdtekst6"/>
        <w:shd w:val="clear" w:color="auto" w:fill="auto"/>
        <w:ind w:firstLine="360"/>
        <w:jc w:val="left"/>
        <w:rPr>
          <w:sz w:val="24"/>
          <w:szCs w:val="24"/>
        </w:rPr>
      </w:pPr>
      <w:r w:rsidRPr="00503836">
        <w:rPr>
          <w:sz w:val="24"/>
          <w:szCs w:val="24"/>
        </w:rPr>
        <w:t>Da DKV i 1994 etter politiske vedtak skulle legges ned, og kommandofunksjonene overføres til Kristiansand, ble Statsarkivet i Bergen kontaktet med sikte på å få overlevert de delene av arkivet det ikke var aktuelt å ta med til Kristiansand. Fordi minekartene og arkivet over mineryddingssertifikatene fortsatt hadde betydning lokalt, ble også dette materialet overlevert.</w:t>
      </w:r>
    </w:p>
    <w:p w:rsidR="00995BD0" w:rsidRDefault="00995BD0">
      <w:pPr>
        <w:pStyle w:val="Bodytext21"/>
        <w:shd w:val="clear" w:color="auto" w:fill="auto"/>
        <w:spacing w:line="250" w:lineRule="exact"/>
        <w:jc w:val="left"/>
        <w:rPr>
          <w:sz w:val="24"/>
          <w:szCs w:val="24"/>
        </w:rPr>
      </w:pPr>
    </w:p>
    <w:p w:rsidR="00557D13" w:rsidRPr="00503836" w:rsidRDefault="002C1FA4">
      <w:pPr>
        <w:pStyle w:val="Bodytext21"/>
        <w:shd w:val="clear" w:color="auto" w:fill="auto"/>
        <w:spacing w:line="250" w:lineRule="exact"/>
        <w:jc w:val="left"/>
        <w:rPr>
          <w:sz w:val="24"/>
          <w:szCs w:val="24"/>
        </w:rPr>
      </w:pPr>
      <w:r w:rsidRPr="00503836">
        <w:rPr>
          <w:sz w:val="24"/>
          <w:szCs w:val="24"/>
        </w:rPr>
        <w:t>Aksjonen mot landminer. Betydningen av å kunne dokumentere.</w:t>
      </w:r>
    </w:p>
    <w:p w:rsidR="00557D13" w:rsidRPr="00503836" w:rsidRDefault="002C1FA4">
      <w:pPr>
        <w:pStyle w:val="Brdtekst6"/>
        <w:shd w:val="clear" w:color="auto" w:fill="auto"/>
        <w:ind w:firstLine="0"/>
        <w:jc w:val="left"/>
        <w:rPr>
          <w:sz w:val="24"/>
          <w:szCs w:val="24"/>
        </w:rPr>
      </w:pPr>
      <w:r w:rsidRPr="00503836">
        <w:rPr>
          <w:sz w:val="24"/>
          <w:szCs w:val="24"/>
        </w:rPr>
        <w:t>Med verdens oppmerksomhet i den senere tid rettet mot problemet antipersonell miner, kan det som et apropos være betimelig og interessant akkurat nå å legge frem opplysninger om vår egen minehistorie.</w:t>
      </w:r>
    </w:p>
    <w:p w:rsidR="00557D13" w:rsidRPr="00503836" w:rsidRDefault="002C1FA4">
      <w:pPr>
        <w:pStyle w:val="Brdtekst6"/>
        <w:shd w:val="clear" w:color="auto" w:fill="auto"/>
        <w:ind w:firstLine="360"/>
        <w:jc w:val="left"/>
        <w:rPr>
          <w:sz w:val="24"/>
          <w:szCs w:val="24"/>
        </w:rPr>
      </w:pPr>
      <w:r w:rsidRPr="00503836">
        <w:rPr>
          <w:sz w:val="24"/>
          <w:szCs w:val="24"/>
        </w:rPr>
        <w:t>Høsten 1997 startet (annen del av) gjennomgåelsen av de over tusen minekartene som Statsarkivet i Bergen hadde fått avlevert fra DKV. Omt</w:t>
      </w:r>
      <w:r w:rsidR="00503836" w:rsidRPr="00503836">
        <w:rPr>
          <w:sz w:val="24"/>
          <w:szCs w:val="24"/>
        </w:rPr>
        <w:t>rent samtidig startet Oslo-kon</w:t>
      </w:r>
      <w:r w:rsidRPr="00503836">
        <w:rPr>
          <w:sz w:val="24"/>
          <w:szCs w:val="24"/>
        </w:rPr>
        <w:t xml:space="preserve">feransen for </w:t>
      </w:r>
      <w:r w:rsidR="00503836" w:rsidRPr="00503836">
        <w:rPr>
          <w:sz w:val="24"/>
          <w:szCs w:val="24"/>
        </w:rPr>
        <w:t>totalforbud av antipersonellmi</w:t>
      </w:r>
      <w:r w:rsidRPr="00503836">
        <w:rPr>
          <w:sz w:val="24"/>
          <w:szCs w:val="24"/>
        </w:rPr>
        <w:t>ner. (Sentralt står også problemet med rydding av eksisterende minefelt.) Konferansen som ble holdt i regi av Norsk Folkehjelp, er den største og viktigste diplomatiske konferansen som noen gang har vært holdt i Norge. I tre uker diskuterte diplomater fra drøyt 100 land før de til slutt klarte å komme fram til forslag om avtale. Dette forslaget ble så grunnlaget for Ottawa-avtalen i desember, som innebærer et internasjonalt forbud mot produksjon, lagring, overføring og bruk av antipersonell mi</w:t>
      </w:r>
      <w:r w:rsidR="00503836" w:rsidRPr="00503836">
        <w:rPr>
          <w:sz w:val="24"/>
          <w:szCs w:val="24"/>
        </w:rPr>
        <w:t>ner. Initiativet til Oslokonfe</w:t>
      </w:r>
      <w:r w:rsidRPr="00503836">
        <w:rPr>
          <w:sz w:val="24"/>
          <w:szCs w:val="24"/>
        </w:rPr>
        <w:t>ransen kom fra Canada, og helt sentralt står Jody Williams og Den internasjonale kampanjen for forbud mot landminer - en sammenslutning av mer enn 1000 frivillige organisasjoner.</w:t>
      </w:r>
    </w:p>
    <w:p w:rsidR="00557D13" w:rsidRPr="00503836" w:rsidRDefault="002C1FA4">
      <w:pPr>
        <w:pStyle w:val="Brdtekst6"/>
        <w:shd w:val="clear" w:color="auto" w:fill="auto"/>
        <w:ind w:firstLine="360"/>
        <w:jc w:val="left"/>
        <w:rPr>
          <w:sz w:val="24"/>
          <w:szCs w:val="24"/>
        </w:rPr>
      </w:pPr>
      <w:r w:rsidRPr="00503836">
        <w:rPr>
          <w:sz w:val="24"/>
          <w:szCs w:val="24"/>
        </w:rPr>
        <w:t>Hvor viktig dette arbeidet er, ble klart demonstrert da det i oktober ble kjent at fredsprisen for 1997 nettopp skulle gå til Den internasjonale kampanjen for forbud mot landminer - og Jody Williams - som koordinator for kampanjen.</w:t>
      </w:r>
    </w:p>
    <w:p w:rsidR="00557D13" w:rsidRPr="00503836" w:rsidRDefault="002C1FA4">
      <w:pPr>
        <w:pStyle w:val="Brdtekst6"/>
        <w:shd w:val="clear" w:color="auto" w:fill="auto"/>
        <w:ind w:firstLine="360"/>
        <w:jc w:val="left"/>
        <w:rPr>
          <w:sz w:val="24"/>
          <w:szCs w:val="24"/>
        </w:rPr>
      </w:pPr>
      <w:r w:rsidRPr="00503836">
        <w:rPr>
          <w:sz w:val="24"/>
          <w:szCs w:val="24"/>
        </w:rPr>
        <w:t xml:space="preserve">Bakgrunnen for dette initiativet er den alvorlige trusselen fra landminer som millioner av mennesker må leve med i dag. De mange kriger og konflikter rundt om i verden har etterlatt seg det utrolige antall av anslagsvis 110 millioner miner. Omkring 26000 mennesker blir drept eller lemlestet av antipersonell miner hvert år. Verst er det i en rekke afrikanske og asiatiske land. Men problemet er høyst tilstedeværende også i Europa, og da særlig i Bosnia. Det er sivilbefolkningen som lider, svært mange av dem som rammes er barn og unge, og problemet </w:t>
      </w:r>
      <w:r w:rsidRPr="00503836">
        <w:rPr>
          <w:sz w:val="24"/>
          <w:szCs w:val="24"/>
        </w:rPr>
        <w:lastRenderedPageBreak/>
        <w:t>oppstår fordi minene kan være hvor som helst og ingen minekart forefinnes.</w:t>
      </w:r>
    </w:p>
    <w:p w:rsidR="00995BD0" w:rsidRDefault="002C1FA4" w:rsidP="00995BD0">
      <w:pPr>
        <w:pStyle w:val="Brdtekst6"/>
        <w:shd w:val="clear" w:color="auto" w:fill="auto"/>
        <w:ind w:firstLine="360"/>
        <w:jc w:val="left"/>
        <w:rPr>
          <w:sz w:val="24"/>
          <w:szCs w:val="24"/>
        </w:rPr>
      </w:pPr>
      <w:r w:rsidRPr="00503836">
        <w:rPr>
          <w:sz w:val="24"/>
          <w:szCs w:val="24"/>
        </w:rPr>
        <w:t>Og her er vi ved sakens kjerne - betydningen av dokumentasjon. Hovedproblemet i dagens situasjon er mangelen på dokumentasjon, mangelen på kart og kunnskap, men også mangelen på utstyr som effektivt kan ta seg av minene. Situasjonen kan nærmest beskrives som absurd, og dette viser oss hvor uhyre viktig og nødvendig en dokumentasjon av mineutlegging er.</w:t>
      </w:r>
      <w:bookmarkStart w:id="17" w:name="bookmark20"/>
    </w:p>
    <w:p w:rsidR="00995BD0" w:rsidRDefault="00995BD0" w:rsidP="00995BD0">
      <w:pPr>
        <w:pStyle w:val="Brdtekst6"/>
        <w:shd w:val="clear" w:color="auto" w:fill="auto"/>
        <w:ind w:firstLine="360"/>
        <w:jc w:val="left"/>
        <w:rPr>
          <w:sz w:val="24"/>
          <w:szCs w:val="24"/>
        </w:rPr>
      </w:pPr>
    </w:p>
    <w:p w:rsidR="00557D13" w:rsidRPr="00995BD0" w:rsidRDefault="002C1FA4" w:rsidP="00995BD0">
      <w:pPr>
        <w:pStyle w:val="Brdtekst6"/>
        <w:shd w:val="clear" w:color="auto" w:fill="auto"/>
        <w:ind w:firstLine="0"/>
        <w:jc w:val="left"/>
        <w:rPr>
          <w:b/>
          <w:sz w:val="24"/>
          <w:szCs w:val="24"/>
        </w:rPr>
      </w:pPr>
      <w:r w:rsidRPr="00995BD0">
        <w:rPr>
          <w:b/>
          <w:sz w:val="24"/>
          <w:szCs w:val="24"/>
        </w:rPr>
        <w:t>SAMLINGENS OMFANG. KARTENES FORMAT OG ULIKE TYPER.</w:t>
      </w:r>
      <w:bookmarkEnd w:id="17"/>
    </w:p>
    <w:p w:rsidR="00557D13" w:rsidRPr="00503836" w:rsidRDefault="002C1FA4">
      <w:pPr>
        <w:pStyle w:val="Brdtekst6"/>
        <w:shd w:val="clear" w:color="auto" w:fill="auto"/>
        <w:ind w:firstLine="0"/>
        <w:jc w:val="left"/>
        <w:rPr>
          <w:sz w:val="24"/>
          <w:szCs w:val="24"/>
        </w:rPr>
      </w:pPr>
      <w:r w:rsidRPr="00503836">
        <w:rPr>
          <w:sz w:val="24"/>
          <w:szCs w:val="24"/>
        </w:rPr>
        <w:t>Med dagens minesituasjon i minnet kan vi vende blikket mot vår egen krigshistorie og spørre hvordan situasjonen var i Norge under og etter den tyske okkupasjonen.</w:t>
      </w:r>
    </w:p>
    <w:p w:rsidR="00557D13" w:rsidRPr="00503836" w:rsidRDefault="002C1FA4">
      <w:pPr>
        <w:pStyle w:val="Brdtekst6"/>
        <w:shd w:val="clear" w:color="auto" w:fill="auto"/>
        <w:ind w:firstLine="360"/>
        <w:jc w:val="left"/>
        <w:rPr>
          <w:sz w:val="24"/>
          <w:szCs w:val="24"/>
        </w:rPr>
      </w:pPr>
      <w:r w:rsidRPr="00503836">
        <w:rPr>
          <w:sz w:val="24"/>
          <w:szCs w:val="24"/>
        </w:rPr>
        <w:t>Som et utgangspunktet kan vi si at på dette området skal vi være glade for tyskernes «Ordnung muss sein» innstilling. Men mineutlegginger har ikke alltid blitt kartlagt. Vi antar at behovet for min</w:t>
      </w:r>
      <w:r w:rsidR="005260EB">
        <w:rPr>
          <w:sz w:val="24"/>
          <w:szCs w:val="24"/>
        </w:rPr>
        <w:t xml:space="preserve">ekart oppsto under/etter den 1. </w:t>
      </w:r>
      <w:r w:rsidRPr="00503836">
        <w:rPr>
          <w:sz w:val="24"/>
          <w:szCs w:val="24"/>
        </w:rPr>
        <w:t xml:space="preserve">verdenskrig. Med mengder av miner spredt utover store områder av felten, ble minene raskt et stort problem også for tyskerne. På bakgrunn av disse erfaringene oppsto naturlig nok ideen om kart som kunne fortelle om minenes plassering. Hvor utbredt bruken av minekart var under den 2. verdenskrig, er vanskelig å si. Her i Norge har </w:t>
      </w:r>
      <w:r w:rsidR="00995BD0" w:rsidRPr="00503836">
        <w:rPr>
          <w:sz w:val="24"/>
          <w:szCs w:val="24"/>
        </w:rPr>
        <w:t>tyskerne</w:t>
      </w:r>
      <w:r w:rsidRPr="00503836">
        <w:rPr>
          <w:sz w:val="24"/>
          <w:szCs w:val="24"/>
        </w:rPr>
        <w:t xml:space="preserve"> iallfall hatt tid til å gjøre en grundig jobb. Og så vidt vi vet ble samtlige minefelt registrert og tegnet inn på spesielle kart - det vi kaller minekart.</w:t>
      </w:r>
    </w:p>
    <w:p w:rsidR="00557D13" w:rsidRPr="00503836" w:rsidRDefault="002C1FA4">
      <w:pPr>
        <w:pStyle w:val="Brdtekst6"/>
        <w:shd w:val="clear" w:color="auto" w:fill="auto"/>
        <w:ind w:firstLine="360"/>
        <w:jc w:val="left"/>
        <w:rPr>
          <w:sz w:val="24"/>
          <w:szCs w:val="24"/>
        </w:rPr>
      </w:pPr>
      <w:r w:rsidRPr="00503836">
        <w:rPr>
          <w:sz w:val="24"/>
          <w:szCs w:val="24"/>
        </w:rPr>
        <w:t>Kartene deles inn i forskjellige typer alt etter hvilken funksjon de skulle ha. Først kommer de som tyskerne kaller minekart, som egentlig er ganske små oversiktskart som viser minefeltene med omgivelser. Disse kartene er oftest i målestokk 1:10 000, størrelsen litt varierende, med de minste ned i ca</w:t>
      </w:r>
      <w:r w:rsidR="00995BD0">
        <w:rPr>
          <w:sz w:val="24"/>
          <w:szCs w:val="24"/>
        </w:rPr>
        <w:t>.</w:t>
      </w:r>
      <w:r w:rsidRPr="00503836">
        <w:rPr>
          <w:sz w:val="24"/>
          <w:szCs w:val="24"/>
        </w:rPr>
        <w:t xml:space="preserve"> 20 x 20 cm.</w:t>
      </w:r>
      <w:r w:rsidR="00995BD0">
        <w:rPr>
          <w:sz w:val="24"/>
          <w:szCs w:val="24"/>
        </w:rPr>
        <w:t xml:space="preserve"> Så kommer situasjonskart/over</w:t>
      </w:r>
      <w:r w:rsidRPr="00503836">
        <w:rPr>
          <w:sz w:val="24"/>
          <w:szCs w:val="24"/>
        </w:rPr>
        <w:t>siktskart/omegnskart. Dette er kart med en størrelse på 30 x 40 eller mer og vanlig målestokk er</w:t>
      </w:r>
      <w:r w:rsidR="00AA7C0D" w:rsidRPr="00503836">
        <w:rPr>
          <w:sz w:val="24"/>
          <w:szCs w:val="24"/>
        </w:rPr>
        <w:t xml:space="preserve"> gjerne </w:t>
      </w:r>
      <w:r w:rsidRPr="00503836">
        <w:rPr>
          <w:sz w:val="24"/>
          <w:szCs w:val="24"/>
        </w:rPr>
        <w:t>1:2500. Her</w:t>
      </w:r>
      <w:r w:rsidR="00503836" w:rsidRPr="00503836">
        <w:rPr>
          <w:sz w:val="24"/>
          <w:szCs w:val="24"/>
        </w:rPr>
        <w:t xml:space="preserve"> får </w:t>
      </w:r>
      <w:r w:rsidRPr="00503836">
        <w:rPr>
          <w:sz w:val="24"/>
          <w:szCs w:val="24"/>
        </w:rPr>
        <w:t>vi et bedre overblikk over feltets omgivelser - med topografi, bygninger, veier, vassdrag og strandlinje. Deretter kommer vi til de egentlige minekartene, som tyskerne oftest benevner som mineplan. Disse viser oss selve minefeltet i detalj, med feltet vist som et nettverk av oppmålinger med enkelte forgreninger til utenforliggende fastpunkt. Her er målestokken oftest 1:500, men kart ned i 1:200 eller 1: 100 er ikke uvanlig. Disse kartene er gjerne de største, som for eksempel et kart fra Alvøen på 80 x 121 cm.</w:t>
      </w:r>
    </w:p>
    <w:p w:rsidR="00557D13" w:rsidRPr="00503836" w:rsidRDefault="002C1FA4" w:rsidP="00BA4F1B">
      <w:pPr>
        <w:pStyle w:val="Brdtekst6"/>
        <w:shd w:val="clear" w:color="auto" w:fill="auto"/>
        <w:ind w:firstLine="360"/>
        <w:jc w:val="left"/>
        <w:rPr>
          <w:sz w:val="24"/>
          <w:szCs w:val="24"/>
        </w:rPr>
      </w:pPr>
      <w:r w:rsidRPr="00503836">
        <w:rPr>
          <w:sz w:val="24"/>
          <w:szCs w:val="24"/>
        </w:rPr>
        <w:t>Ellers kan vi nevne minesperrer - som er tre kart i ett - selve mineplanen, et eget oversiktskart i 1:100 000 og et omegnskart i 1:10000, alt på samme kartet. Andre spesial- kart er vei- og gatesperrer for und</w:t>
      </w:r>
      <w:r w:rsidR="00995BD0">
        <w:rPr>
          <w:sz w:val="24"/>
          <w:szCs w:val="24"/>
        </w:rPr>
        <w:t>erminering av veier og broer o.l</w:t>
      </w:r>
      <w:r w:rsidRPr="00503836">
        <w:rPr>
          <w:sz w:val="24"/>
          <w:szCs w:val="24"/>
        </w:rPr>
        <w:t>. Likeledes finnes det sprengningskart for forhåndsminering av forskjellige bygg og anlegg, og spesialkart i målestokk 1:200/100/50, for mi</w:t>
      </w:r>
      <w:r w:rsidR="00251236">
        <w:rPr>
          <w:sz w:val="24"/>
          <w:szCs w:val="24"/>
        </w:rPr>
        <w:t>nering av bunkere, tunnel</w:t>
      </w:r>
      <w:r w:rsidR="00995BD0">
        <w:rPr>
          <w:sz w:val="24"/>
          <w:szCs w:val="24"/>
        </w:rPr>
        <w:t>er o.l</w:t>
      </w:r>
      <w:r w:rsidRPr="00503836">
        <w:rPr>
          <w:sz w:val="24"/>
          <w:szCs w:val="24"/>
        </w:rPr>
        <w:t>.</w:t>
      </w:r>
    </w:p>
    <w:p w:rsidR="00995BD0" w:rsidRDefault="00995BD0">
      <w:pPr>
        <w:pStyle w:val="Bodytext21"/>
        <w:shd w:val="clear" w:color="auto" w:fill="auto"/>
        <w:spacing w:line="250" w:lineRule="exact"/>
        <w:jc w:val="left"/>
        <w:rPr>
          <w:sz w:val="24"/>
          <w:szCs w:val="24"/>
        </w:rPr>
      </w:pPr>
    </w:p>
    <w:p w:rsidR="00557D13" w:rsidRPr="00503836" w:rsidRDefault="002C1FA4">
      <w:pPr>
        <w:pStyle w:val="Bodytext21"/>
        <w:shd w:val="clear" w:color="auto" w:fill="auto"/>
        <w:spacing w:line="250" w:lineRule="exact"/>
        <w:jc w:val="left"/>
        <w:rPr>
          <w:sz w:val="24"/>
          <w:szCs w:val="24"/>
        </w:rPr>
      </w:pPr>
      <w:r w:rsidRPr="00503836">
        <w:rPr>
          <w:sz w:val="24"/>
          <w:szCs w:val="24"/>
        </w:rPr>
        <w:t>Hvordan materialet er ordn</w:t>
      </w:r>
      <w:r w:rsidR="005260EB">
        <w:rPr>
          <w:sz w:val="24"/>
          <w:szCs w:val="24"/>
        </w:rPr>
        <w:t>et - hvordan kan man søke i det</w:t>
      </w:r>
      <w:r w:rsidRPr="00503836">
        <w:rPr>
          <w:sz w:val="24"/>
          <w:szCs w:val="24"/>
        </w:rPr>
        <w:t>?</w:t>
      </w:r>
    </w:p>
    <w:p w:rsidR="00557D13" w:rsidRPr="00503836" w:rsidRDefault="002C1FA4">
      <w:pPr>
        <w:pStyle w:val="Brdtekst6"/>
        <w:shd w:val="clear" w:color="auto" w:fill="auto"/>
        <w:tabs>
          <w:tab w:val="left" w:pos="2804"/>
        </w:tabs>
        <w:ind w:firstLine="0"/>
        <w:jc w:val="left"/>
        <w:rPr>
          <w:sz w:val="24"/>
          <w:szCs w:val="24"/>
        </w:rPr>
      </w:pPr>
      <w:r w:rsidRPr="00503836">
        <w:rPr>
          <w:sz w:val="24"/>
          <w:szCs w:val="24"/>
        </w:rPr>
        <w:t xml:space="preserve">Da tyskerne startet arbeidet med minekartene, tildelte de kartene et hovednummer ut fra den distriktsvise inndelingen de valgte. Deretter ga de kartene et </w:t>
      </w:r>
      <w:r w:rsidRPr="00503836">
        <w:rPr>
          <w:sz w:val="24"/>
          <w:szCs w:val="24"/>
        </w:rPr>
        <w:lastRenderedPageBreak/>
        <w:t>registreringsnummer i samsvar med hvor i et distriktet man befant seg. Kartene fikk så en tilleggsidentifikasjon for å skille kart i samme område fra hverandre. Samlet kunne dette se slik ut: 5320 I-I (Sunnhordland nordvest)</w:t>
      </w:r>
      <w:r w:rsidR="00995BD0">
        <w:rPr>
          <w:sz w:val="24"/>
          <w:szCs w:val="24"/>
        </w:rPr>
        <w:t xml:space="preserve"> - </w:t>
      </w:r>
      <w:r w:rsidRPr="00503836">
        <w:rPr>
          <w:sz w:val="24"/>
          <w:szCs w:val="24"/>
        </w:rPr>
        <w:t>60k (øyen</w:t>
      </w:r>
    </w:p>
    <w:p w:rsidR="00557D13" w:rsidRPr="00503836" w:rsidRDefault="002C1FA4">
      <w:pPr>
        <w:pStyle w:val="Brdtekst6"/>
        <w:shd w:val="clear" w:color="auto" w:fill="auto"/>
        <w:ind w:firstLine="0"/>
        <w:jc w:val="left"/>
        <w:rPr>
          <w:sz w:val="24"/>
          <w:szCs w:val="24"/>
        </w:rPr>
      </w:pPr>
      <w:r w:rsidRPr="00503836">
        <w:rPr>
          <w:sz w:val="24"/>
          <w:szCs w:val="24"/>
        </w:rPr>
        <w:t>Stolmen) - Minensperren Anna und Erna - M</w:t>
      </w:r>
      <w:r w:rsidR="00995BD0">
        <w:rPr>
          <w:sz w:val="24"/>
          <w:szCs w:val="24"/>
        </w:rPr>
        <w:t>inenplan 1 - 2 - Fel</w:t>
      </w:r>
      <w:r w:rsidR="005260EB">
        <w:rPr>
          <w:sz w:val="24"/>
          <w:szCs w:val="24"/>
        </w:rPr>
        <w:t>d A-B-C - (</w:t>
      </w:r>
      <w:r w:rsidRPr="00503836">
        <w:rPr>
          <w:sz w:val="24"/>
          <w:szCs w:val="24"/>
        </w:rPr>
        <w:t>lokal</w:t>
      </w:r>
      <w:r w:rsidR="00995BD0">
        <w:rPr>
          <w:sz w:val="24"/>
          <w:szCs w:val="24"/>
        </w:rPr>
        <w:t xml:space="preserve"> </w:t>
      </w:r>
      <w:r w:rsidRPr="00503836">
        <w:rPr>
          <w:sz w:val="24"/>
          <w:szCs w:val="24"/>
        </w:rPr>
        <w:t>plassering).</w:t>
      </w:r>
    </w:p>
    <w:p w:rsidR="00557D13" w:rsidRPr="00503836" w:rsidRDefault="002C1FA4">
      <w:pPr>
        <w:pStyle w:val="Brdtekst6"/>
        <w:shd w:val="clear" w:color="auto" w:fill="auto"/>
        <w:ind w:firstLine="360"/>
        <w:jc w:val="left"/>
        <w:rPr>
          <w:sz w:val="24"/>
          <w:szCs w:val="24"/>
        </w:rPr>
      </w:pPr>
      <w:r w:rsidRPr="00503836">
        <w:rPr>
          <w:sz w:val="24"/>
          <w:szCs w:val="24"/>
        </w:rPr>
        <w:t>Oppgaven for statsarkivet har vært å skaffe seg full oversikt over samlingen, som omfatter kartene fra Hordaland og Sogn og Fjordane. Dernest registrere det ønskede antall opplysninger om kartene, for så å gjøre informasjonen tilgjengelig ved å legge opplysningene inn i en database etter løpenummer. Kartet med løpenummer 1 i databasen er et minekart over Slåtterøy, fordi dette kartet ble</w:t>
      </w:r>
    </w:p>
    <w:p w:rsidR="00557D13" w:rsidRPr="00503836" w:rsidRDefault="002C1FA4" w:rsidP="00995BD0">
      <w:pPr>
        <w:pStyle w:val="Brdtekst6"/>
        <w:shd w:val="clear" w:color="auto" w:fill="auto"/>
        <w:tabs>
          <w:tab w:val="left" w:pos="712"/>
          <w:tab w:val="right" w:pos="1470"/>
          <w:tab w:val="right" w:pos="1797"/>
          <w:tab w:val="left" w:pos="2061"/>
        </w:tabs>
        <w:ind w:firstLine="0"/>
        <w:jc w:val="left"/>
        <w:rPr>
          <w:sz w:val="24"/>
          <w:szCs w:val="24"/>
        </w:rPr>
      </w:pPr>
      <w:r w:rsidRPr="00503836">
        <w:rPr>
          <w:sz w:val="24"/>
          <w:szCs w:val="24"/>
        </w:rPr>
        <w:t>gitt den laveste b</w:t>
      </w:r>
      <w:r w:rsidR="00995BD0">
        <w:rPr>
          <w:sz w:val="24"/>
          <w:szCs w:val="24"/>
        </w:rPr>
        <w:t xml:space="preserve">enevnelsen hos tyskerne - 5320 I-I 60d - </w:t>
      </w:r>
      <w:r w:rsidRPr="00503836">
        <w:rPr>
          <w:sz w:val="24"/>
          <w:szCs w:val="24"/>
        </w:rPr>
        <w:t>og slik fortsetter</w:t>
      </w:r>
      <w:r w:rsidR="00995BD0">
        <w:rPr>
          <w:sz w:val="24"/>
          <w:szCs w:val="24"/>
        </w:rPr>
        <w:t xml:space="preserve"> </w:t>
      </w:r>
      <w:r w:rsidRPr="00503836">
        <w:rPr>
          <w:sz w:val="24"/>
          <w:szCs w:val="24"/>
        </w:rPr>
        <w:t>nummereringen oppover til den siste registreringen som vi finner ved Kråkenes fyr nær Stad.</w:t>
      </w:r>
    </w:p>
    <w:p w:rsidR="00995BD0" w:rsidRPr="00503836" w:rsidRDefault="002C1FA4" w:rsidP="00995BD0">
      <w:pPr>
        <w:pStyle w:val="Brdtekst6"/>
        <w:shd w:val="clear" w:color="auto" w:fill="auto"/>
        <w:ind w:firstLine="0"/>
        <w:jc w:val="left"/>
        <w:rPr>
          <w:sz w:val="24"/>
          <w:szCs w:val="24"/>
        </w:rPr>
      </w:pPr>
      <w:r w:rsidRPr="00503836">
        <w:rPr>
          <w:sz w:val="24"/>
          <w:szCs w:val="24"/>
        </w:rPr>
        <w:t>La oss si vi skal søke på nettopp Slåtter- øy, for vi har hørt at det kjente fyrtårnet der (det hadde land</w:t>
      </w:r>
      <w:r w:rsidR="00995BD0">
        <w:rPr>
          <w:sz w:val="24"/>
          <w:szCs w:val="24"/>
        </w:rPr>
        <w:t>ets sterkeste fyrlys) var mine</w:t>
      </w:r>
      <w:r w:rsidRPr="00503836">
        <w:rPr>
          <w:sz w:val="24"/>
          <w:szCs w:val="24"/>
        </w:rPr>
        <w:t>lagt under krigen, og vi ønsker å se hvordan dette ble registrert på et minekart. Vi kan da ta utgangspunkt i selve navnet, og se hva vi</w:t>
      </w:r>
      <w:r w:rsidR="00503836" w:rsidRPr="00503836">
        <w:rPr>
          <w:sz w:val="24"/>
          <w:szCs w:val="24"/>
        </w:rPr>
        <w:t xml:space="preserve"> får </w:t>
      </w:r>
      <w:r w:rsidRPr="00503836">
        <w:rPr>
          <w:sz w:val="24"/>
          <w:szCs w:val="24"/>
        </w:rPr>
        <w:t>frem. Husker vi ikke navnet i farten, men derimot at fyret ligger i Bømlo kommune, kan vi søke på kommunenavnet. Er vi fra Fitjar, vet vi at Slåtterøy på førtitallet hørte til Fitjar kommune, og finner frem via dette</w:t>
      </w:r>
      <w:r w:rsidR="00995BD0" w:rsidRPr="00995BD0">
        <w:rPr>
          <w:sz w:val="24"/>
          <w:szCs w:val="24"/>
        </w:rPr>
        <w:t xml:space="preserve"> </w:t>
      </w:r>
      <w:r w:rsidR="00995BD0" w:rsidRPr="00503836">
        <w:rPr>
          <w:sz w:val="24"/>
          <w:szCs w:val="24"/>
        </w:rPr>
        <w:t xml:space="preserve">navnet. I basen kan vi se at kart nr. 2 også er fra Slåtterøy, vi får opplysninger om bl.a. målestokk, format og dato, i dette tilfellet at minelegging av fyrtårnet ble forberedt den 1 august 1943. På selve kartet kan vi og se at det ble bygget tre minekamre i fundamentet, og at hver ladning på 33 kg sprengstoff allerede er på plass. Vi får </w:t>
      </w:r>
      <w:r w:rsidR="00995BD0">
        <w:rPr>
          <w:sz w:val="24"/>
          <w:szCs w:val="24"/>
        </w:rPr>
        <w:t>i tillegg vite at l</w:t>
      </w:r>
      <w:r w:rsidR="00995BD0" w:rsidRPr="00503836">
        <w:rPr>
          <w:sz w:val="24"/>
          <w:szCs w:val="24"/>
        </w:rPr>
        <w:t>øpenummerne 22, 23, og 24 også hører til Slåtterøy. Disse forteller at deler av øyen ble minelagt i februar 1944, og at kartet ble tegnet ferdig 25.april 1944.</w:t>
      </w:r>
    </w:p>
    <w:p w:rsidR="00557D13" w:rsidRPr="00503836" w:rsidRDefault="00557D13">
      <w:pPr>
        <w:pStyle w:val="Brdtekst6"/>
        <w:shd w:val="clear" w:color="auto" w:fill="auto"/>
        <w:ind w:firstLine="360"/>
        <w:jc w:val="left"/>
        <w:rPr>
          <w:sz w:val="24"/>
          <w:szCs w:val="24"/>
        </w:rPr>
      </w:pPr>
    </w:p>
    <w:p w:rsidR="00557D13" w:rsidRDefault="00995BD0">
      <w:pPr>
        <w:pStyle w:val="Bodytext31"/>
        <w:shd w:val="clear" w:color="auto" w:fill="auto"/>
        <w:spacing w:line="250" w:lineRule="exact"/>
        <w:jc w:val="left"/>
        <w:rPr>
          <w:sz w:val="24"/>
          <w:szCs w:val="24"/>
        </w:rPr>
      </w:pPr>
      <w:r>
        <w:rPr>
          <w:rFonts w:ascii="Courier New" w:eastAsia="Courier New" w:hAnsi="Courier New" w:cs="Courier New"/>
          <w:i w:val="0"/>
          <w:iCs w:val="0"/>
          <w:sz w:val="24"/>
          <w:szCs w:val="24"/>
        </w:rPr>
        <w:t xml:space="preserve">Bildetekst: </w:t>
      </w:r>
      <w:r w:rsidR="002C1FA4" w:rsidRPr="00503836">
        <w:rPr>
          <w:sz w:val="24"/>
          <w:szCs w:val="24"/>
        </w:rPr>
        <w:t>Støttepunkt Sø</w:t>
      </w:r>
      <w:r>
        <w:rPr>
          <w:sz w:val="24"/>
          <w:szCs w:val="24"/>
        </w:rPr>
        <w:t>vik - strategisk plassert ved Sø</w:t>
      </w:r>
      <w:r w:rsidR="002C1FA4" w:rsidRPr="00503836">
        <w:rPr>
          <w:sz w:val="24"/>
          <w:szCs w:val="24"/>
        </w:rPr>
        <w:t>vikvåg - nærmeste landingsplass fra havet i vest i forhold til Ulven militærleir i Os ved Bergen. Tyskerne gir oss her en utførlig beskrivelse av et militært støttepunkt - og måter å forsvare det på.</w:t>
      </w:r>
    </w:p>
    <w:p w:rsidR="005260EB" w:rsidRPr="00503836" w:rsidRDefault="005260EB">
      <w:pPr>
        <w:pStyle w:val="Bodytext31"/>
        <w:shd w:val="clear" w:color="auto" w:fill="auto"/>
        <w:spacing w:line="250" w:lineRule="exact"/>
        <w:jc w:val="left"/>
        <w:rPr>
          <w:sz w:val="24"/>
          <w:szCs w:val="24"/>
        </w:rPr>
      </w:pPr>
    </w:p>
    <w:p w:rsidR="00557D13" w:rsidRDefault="002C1FA4">
      <w:pPr>
        <w:pStyle w:val="Brdtekst6"/>
        <w:shd w:val="clear" w:color="auto" w:fill="auto"/>
        <w:ind w:firstLine="360"/>
        <w:jc w:val="left"/>
        <w:rPr>
          <w:sz w:val="24"/>
          <w:szCs w:val="24"/>
        </w:rPr>
      </w:pPr>
      <w:r w:rsidRPr="00503836">
        <w:rPr>
          <w:sz w:val="24"/>
          <w:szCs w:val="24"/>
        </w:rPr>
        <w:t>Så tilbake til utgangspunktet, vi ønsket jo å finne ut hvordan det hele så ut på Slåtterøy den gangen under krigen. Da begynner vi med løpen</w:t>
      </w:r>
      <w:r w:rsidR="005260EB">
        <w:rPr>
          <w:sz w:val="24"/>
          <w:szCs w:val="24"/>
        </w:rPr>
        <w:t>ummeret. Parallelt med løpenum</w:t>
      </w:r>
      <w:r w:rsidRPr="00503836">
        <w:rPr>
          <w:sz w:val="24"/>
          <w:szCs w:val="24"/>
        </w:rPr>
        <w:t>mereringen i databasen ble hvert kart påført sitt respektive nummer. Etterhvert som registreringen skred frem, ble kartsamlingen plassert i skuffer med ca. 100 kart i hver. I hver skuffe ble kartene delt</w:t>
      </w:r>
      <w:r w:rsidR="00995BD0">
        <w:rPr>
          <w:sz w:val="24"/>
          <w:szCs w:val="24"/>
        </w:rPr>
        <w:t xml:space="preserve"> opp i 5 - 6 seksjoner med +/-</w:t>
      </w:r>
      <w:r w:rsidRPr="00503836">
        <w:rPr>
          <w:sz w:val="24"/>
          <w:szCs w:val="24"/>
        </w:rPr>
        <w:t xml:space="preserve"> 20 kart i hver. Hver seksjon ble så påført de aktuelle løpenumrene, og med et løpenummer hentet fra databasen går det ganske greit å finne frem til det ønskete kartet.</w:t>
      </w:r>
    </w:p>
    <w:p w:rsidR="00995BD0" w:rsidRPr="00503836" w:rsidRDefault="00995BD0">
      <w:pPr>
        <w:pStyle w:val="Brdtekst6"/>
        <w:shd w:val="clear" w:color="auto" w:fill="auto"/>
        <w:ind w:firstLine="360"/>
        <w:jc w:val="left"/>
        <w:rPr>
          <w:sz w:val="24"/>
          <w:szCs w:val="24"/>
        </w:rPr>
      </w:pPr>
    </w:p>
    <w:p w:rsidR="00557D13" w:rsidRPr="00503836" w:rsidRDefault="002C1FA4">
      <w:pPr>
        <w:pStyle w:val="Heading50"/>
        <w:keepNext/>
        <w:keepLines/>
        <w:shd w:val="clear" w:color="auto" w:fill="auto"/>
        <w:jc w:val="left"/>
        <w:rPr>
          <w:sz w:val="24"/>
          <w:szCs w:val="24"/>
        </w:rPr>
      </w:pPr>
      <w:bookmarkStart w:id="18" w:name="bookmark21"/>
      <w:r w:rsidRPr="00503836">
        <w:rPr>
          <w:sz w:val="24"/>
          <w:szCs w:val="24"/>
        </w:rPr>
        <w:t>HVA KAN VI BRUKE MINEKARTENE TIL OG HVA FO</w:t>
      </w:r>
      <w:r w:rsidR="005260EB">
        <w:rPr>
          <w:sz w:val="24"/>
          <w:szCs w:val="24"/>
        </w:rPr>
        <w:t>RTELLER DE DIREKTE OG INDIREKTE</w:t>
      </w:r>
      <w:r w:rsidRPr="00503836">
        <w:rPr>
          <w:sz w:val="24"/>
          <w:szCs w:val="24"/>
        </w:rPr>
        <w:t>?</w:t>
      </w:r>
      <w:bookmarkEnd w:id="18"/>
    </w:p>
    <w:p w:rsidR="00557D13" w:rsidRPr="00503836" w:rsidRDefault="002C1FA4">
      <w:pPr>
        <w:pStyle w:val="Brdtekst6"/>
        <w:shd w:val="clear" w:color="auto" w:fill="auto"/>
        <w:ind w:firstLine="0"/>
        <w:jc w:val="left"/>
        <w:rPr>
          <w:sz w:val="24"/>
          <w:szCs w:val="24"/>
        </w:rPr>
      </w:pPr>
      <w:r w:rsidRPr="00503836">
        <w:rPr>
          <w:sz w:val="24"/>
          <w:szCs w:val="24"/>
        </w:rPr>
        <w:t xml:space="preserve">Den omfattende minekartsamlingen statsarkivet har mottatt til forvaring, forteller oss en god del om hva det innebærer å bli okkupert av en fremmed krigsmakt slik </w:t>
      </w:r>
      <w:r w:rsidRPr="00503836">
        <w:rPr>
          <w:sz w:val="24"/>
          <w:szCs w:val="24"/>
        </w:rPr>
        <w:lastRenderedPageBreak/>
        <w:t>Norge ble under 2.Verdenskrig.</w:t>
      </w:r>
    </w:p>
    <w:p w:rsidR="00284AB0" w:rsidRPr="00503836" w:rsidRDefault="002C1FA4" w:rsidP="00284AB0">
      <w:pPr>
        <w:pStyle w:val="Brdtekst6"/>
        <w:shd w:val="clear" w:color="auto" w:fill="auto"/>
        <w:ind w:firstLine="360"/>
        <w:jc w:val="left"/>
        <w:rPr>
          <w:sz w:val="24"/>
          <w:szCs w:val="24"/>
        </w:rPr>
      </w:pPr>
      <w:r w:rsidRPr="00503836">
        <w:rPr>
          <w:sz w:val="24"/>
          <w:szCs w:val="24"/>
        </w:rPr>
        <w:t>Mye av krigshistorien er kjent og dokumentert, noe vil av forskjellige grunner aldri bli skikkelig belyst, mens andre sider ved historien kan bli det - nettopp fordi hittil ukjent informasjon tilflyter oss. Og akkurat det er tilfellet med minekartene - som helt til nå har vært holdt skjult for offentligheten. Her har vi foran oss en konkret dokumentasjon om en viktig del av det tyskerne foretok seg her under krigen. Ut fra det kartene forteller oss,</w:t>
      </w:r>
      <w:r w:rsidR="005260EB">
        <w:rPr>
          <w:rStyle w:val="Bodytext3"/>
          <w:i w:val="0"/>
          <w:iCs w:val="0"/>
          <w:sz w:val="24"/>
          <w:szCs w:val="24"/>
        </w:rPr>
        <w:t xml:space="preserve"> </w:t>
      </w:r>
      <w:r w:rsidR="00284AB0" w:rsidRPr="00503836">
        <w:rPr>
          <w:sz w:val="24"/>
          <w:szCs w:val="24"/>
        </w:rPr>
        <w:t>kan de brukes som en viktig kilde til informasjon om en del av vår okkupasjonshistorie.</w:t>
      </w:r>
    </w:p>
    <w:p w:rsidR="005260EB" w:rsidRDefault="005260EB" w:rsidP="005260EB">
      <w:pPr>
        <w:pStyle w:val="Brdtekst6"/>
        <w:shd w:val="clear" w:color="auto" w:fill="auto"/>
        <w:ind w:firstLine="360"/>
        <w:jc w:val="left"/>
        <w:rPr>
          <w:rStyle w:val="Bodytext3"/>
          <w:i w:val="0"/>
          <w:iCs w:val="0"/>
          <w:sz w:val="24"/>
          <w:szCs w:val="24"/>
        </w:rPr>
      </w:pPr>
    </w:p>
    <w:p w:rsidR="00557D13" w:rsidRPr="00503836" w:rsidRDefault="00284AB0" w:rsidP="005260EB">
      <w:pPr>
        <w:pStyle w:val="Bodytext31"/>
        <w:shd w:val="clear" w:color="auto" w:fill="auto"/>
        <w:spacing w:line="250" w:lineRule="exact"/>
        <w:jc w:val="left"/>
        <w:rPr>
          <w:sz w:val="24"/>
          <w:szCs w:val="24"/>
        </w:rPr>
      </w:pPr>
      <w:r>
        <w:rPr>
          <w:rStyle w:val="Bodytext3"/>
          <w:i/>
          <w:iCs/>
          <w:sz w:val="24"/>
          <w:szCs w:val="24"/>
        </w:rPr>
        <w:t xml:space="preserve">Bildetekst: </w:t>
      </w:r>
      <w:r w:rsidR="002C1FA4" w:rsidRPr="00503836">
        <w:rPr>
          <w:rStyle w:val="Bodytext3"/>
          <w:i/>
          <w:iCs/>
          <w:sz w:val="24"/>
          <w:szCs w:val="24"/>
        </w:rPr>
        <w:t>En hovedvei mellom Førde og Bygstad i Sunnfjord i Sogn og Fjordane - anno 1944. Dette var en konstruksjon tyskerne falt for - først og fremst fordi en sprengning nettopp her ville være så effektiv og total. Minekamrene m/sprengstoff sees i muren over vannløpet - øverste tegning.</w:t>
      </w:r>
    </w:p>
    <w:p w:rsidR="00284AB0" w:rsidRDefault="00284AB0">
      <w:pPr>
        <w:pStyle w:val="Brdtekst6"/>
        <w:shd w:val="clear" w:color="auto" w:fill="auto"/>
        <w:ind w:firstLine="360"/>
        <w:jc w:val="left"/>
        <w:rPr>
          <w:sz w:val="24"/>
          <w:szCs w:val="24"/>
        </w:rPr>
      </w:pPr>
    </w:p>
    <w:p w:rsidR="00557D13" w:rsidRPr="00503836" w:rsidRDefault="002C1FA4">
      <w:pPr>
        <w:pStyle w:val="Brdtekst6"/>
        <w:shd w:val="clear" w:color="auto" w:fill="auto"/>
        <w:ind w:firstLine="360"/>
        <w:jc w:val="left"/>
        <w:rPr>
          <w:sz w:val="24"/>
          <w:szCs w:val="24"/>
        </w:rPr>
      </w:pPr>
      <w:r w:rsidRPr="00503836">
        <w:rPr>
          <w:sz w:val="24"/>
          <w:szCs w:val="24"/>
        </w:rPr>
        <w:t>Og hva forteller så kartene oss? Først og fremst om den store aktiviteten tyskerne utøvde her i Norge under krigen. Da tyskerne besatte landet, ønsket de å sette seg fast - å forskanse seg her.</w:t>
      </w:r>
    </w:p>
    <w:p w:rsidR="00557D13" w:rsidRPr="00503836" w:rsidRDefault="002C1FA4">
      <w:pPr>
        <w:pStyle w:val="Brdtekst6"/>
        <w:shd w:val="clear" w:color="auto" w:fill="auto"/>
        <w:ind w:firstLine="360"/>
        <w:jc w:val="left"/>
        <w:rPr>
          <w:sz w:val="24"/>
          <w:szCs w:val="24"/>
        </w:rPr>
      </w:pPr>
      <w:r w:rsidRPr="00503836">
        <w:rPr>
          <w:sz w:val="24"/>
          <w:szCs w:val="24"/>
        </w:rPr>
        <w:t>Til dette trengte de å forsvare seg, både mot den interne motstanden fra motstandsbevegelsen og den eksterne muligheten for/ trusselen om en alliert invasjon. De gikk straks i gang med en intens byggevirksomhet. Her i Be</w:t>
      </w:r>
      <w:r w:rsidR="00284AB0">
        <w:rPr>
          <w:sz w:val="24"/>
          <w:szCs w:val="24"/>
        </w:rPr>
        <w:t>rgensområdet er den svære ubåt</w:t>
      </w:r>
      <w:r w:rsidRPr="00503836">
        <w:rPr>
          <w:sz w:val="24"/>
          <w:szCs w:val="24"/>
        </w:rPr>
        <w:t>bunkeren på Laksevåg det mest synlige resultatet, men også ellers hersket det stor aktivitet mange steder i våre områder.</w:t>
      </w:r>
    </w:p>
    <w:p w:rsidR="00557D13" w:rsidRPr="00503836" w:rsidRDefault="002C1FA4">
      <w:pPr>
        <w:pStyle w:val="Brdtekst6"/>
        <w:shd w:val="clear" w:color="auto" w:fill="auto"/>
        <w:ind w:firstLine="360"/>
        <w:jc w:val="left"/>
        <w:rPr>
          <w:sz w:val="24"/>
          <w:szCs w:val="24"/>
        </w:rPr>
      </w:pPr>
      <w:r w:rsidRPr="00503836">
        <w:rPr>
          <w:sz w:val="24"/>
          <w:szCs w:val="24"/>
        </w:rPr>
        <w:t xml:space="preserve">Minekartene forteller oss først og fremst hva tyskerne bygget av </w:t>
      </w:r>
      <w:r w:rsidRPr="00503836">
        <w:rPr>
          <w:rStyle w:val="BodytextItalic"/>
          <w:sz w:val="24"/>
          <w:szCs w:val="24"/>
        </w:rPr>
        <w:t>forsvarsverk.</w:t>
      </w:r>
      <w:r w:rsidRPr="00503836">
        <w:rPr>
          <w:sz w:val="24"/>
          <w:szCs w:val="24"/>
        </w:rPr>
        <w:t xml:space="preserve"> Dernest hvordan de ved hjelp av den betydelige </w:t>
      </w:r>
      <w:r w:rsidRPr="00503836">
        <w:rPr>
          <w:rStyle w:val="BodytextItalic"/>
          <w:sz w:val="24"/>
          <w:szCs w:val="24"/>
        </w:rPr>
        <w:t>mineleggingen</w:t>
      </w:r>
      <w:r w:rsidRPr="00503836">
        <w:rPr>
          <w:sz w:val="24"/>
          <w:szCs w:val="24"/>
        </w:rPr>
        <w:t xml:space="preserve"> ville forhindre at disse skulle falle i fiendens hender. Som eksempler på dette kan vi nevne byggingen av festninger (her er brukt de tyske benevnelsene på anleggene), den på Fjell ute på Sotra og den på Herdla blant de mest kjente. Herdla fordi tyskerne her anla distriktets landflyplass. Fjell fordi de her med sine svære kanoner kunne treffe skip som befant seg mer enn 50 kilometer ut fra norskekysten. I tillegg bygget tyskerne en rekke batterier. Dette er militære stillinger plassert på strategiske steder, eksempler kan være Korsnes, Kvarven og Hellen. Mellom disse anleggene bygget de støttepunkter, foruten en lang rekke andre mindre forsvarsstillinger, hvor de på noen også hadde lyskasteranlegg. Disse skulle forhindre at noen snek seg inn i landet via skipsleden i ly av nattemørket. Alle disse anleggene lå naturlig nok på de mest dominerende stedene i landskapet, de fleste også med en underjordisk del som beskyttelse mot luftangrep.</w:t>
      </w:r>
    </w:p>
    <w:p w:rsidR="00557D13" w:rsidRPr="00503836" w:rsidRDefault="002C1FA4">
      <w:pPr>
        <w:pStyle w:val="Brdtekst6"/>
        <w:shd w:val="clear" w:color="auto" w:fill="auto"/>
        <w:ind w:firstLine="360"/>
        <w:jc w:val="left"/>
        <w:rPr>
          <w:sz w:val="24"/>
          <w:szCs w:val="24"/>
        </w:rPr>
      </w:pPr>
      <w:r w:rsidRPr="00503836">
        <w:rPr>
          <w:sz w:val="24"/>
          <w:szCs w:val="24"/>
        </w:rPr>
        <w:t xml:space="preserve">Som arbeidskraft til alle disse anleggene anvendte tyskerne tusenvis av krigsfanger, i stor grad russere og jugoslaver. Flere steder blir vi minnet om dette. Kart nr. 394 nevner en «Russenlager» på Askøy som ble minelagt i april 1944. På </w:t>
      </w:r>
      <w:r w:rsidR="00284AB0">
        <w:rPr>
          <w:sz w:val="24"/>
          <w:szCs w:val="24"/>
        </w:rPr>
        <w:t>Fjell finner vi en større «</w:t>
      </w:r>
      <w:r w:rsidR="005260EB">
        <w:rPr>
          <w:sz w:val="24"/>
          <w:szCs w:val="24"/>
        </w:rPr>
        <w:t>Ge</w:t>
      </w:r>
      <w:r w:rsidRPr="00503836">
        <w:rPr>
          <w:sz w:val="24"/>
          <w:szCs w:val="24"/>
        </w:rPr>
        <w:t>fangenenlager» - kart nr.456, som er minelagt i febr. 1944. Her skulle ingen slippe unna s</w:t>
      </w:r>
      <w:r w:rsidR="00284AB0">
        <w:rPr>
          <w:sz w:val="24"/>
          <w:szCs w:val="24"/>
        </w:rPr>
        <w:t>lavearbeidet på Fjell Festning.</w:t>
      </w:r>
    </w:p>
    <w:p w:rsidR="00557D13" w:rsidRPr="00503836" w:rsidRDefault="002C1FA4">
      <w:pPr>
        <w:pStyle w:val="Brdtekst6"/>
        <w:shd w:val="clear" w:color="auto" w:fill="auto"/>
        <w:ind w:firstLine="360"/>
        <w:jc w:val="left"/>
        <w:rPr>
          <w:sz w:val="24"/>
          <w:szCs w:val="24"/>
        </w:rPr>
      </w:pPr>
      <w:r w:rsidRPr="00503836">
        <w:rPr>
          <w:sz w:val="24"/>
          <w:szCs w:val="24"/>
        </w:rPr>
        <w:t>Betrakter vi Bergensområdet under ett, ser vi straks at de fleste anleggene hadde til knytning til sjøen. Det var fra vest en invasjon ville komme, og det var på de strategiske stedene langs innseilingsledene til Bergen de fleste anleggene ble bygget. Tar vi for oss kyststrekningen fra Korsnes i sør</w:t>
      </w:r>
      <w:r w:rsidR="00284AB0">
        <w:rPr>
          <w:sz w:val="24"/>
          <w:szCs w:val="24"/>
        </w:rPr>
        <w:t xml:space="preserve"> - til Bergen sentrum i </w:t>
      </w:r>
      <w:r w:rsidR="00284AB0">
        <w:rPr>
          <w:sz w:val="24"/>
          <w:szCs w:val="24"/>
        </w:rPr>
        <w:lastRenderedPageBreak/>
        <w:t>nord, (</w:t>
      </w:r>
      <w:r w:rsidRPr="00503836">
        <w:rPr>
          <w:sz w:val="24"/>
          <w:szCs w:val="24"/>
        </w:rPr>
        <w:t>Korsnes er det første stykke fastland vi møter når vi seiler inn ved Mar- steinen Fyr) - fremtrer et interessant billede. Utfra minekartene kan vi se at hele denne strekningen fremstår som et sammenhengende kystfort. Som illustrasjon kan vi nevne de kjente stedene Korsnes, Milde, Fana, Hjelle- stad, Espeland, Sletten, Flesland, Grimstad, Knappen, Mathopen, Hilleren, Kongshaug, Håkonshella, Alvøen, Drotningsvik, Breivik, Godvik, Olsvik, Kjøkkelvik, Skålevik, Kvar- ven, Gravdal, Simonsvik, Nygårdsvik, og sentrale Laksevåg.</w:t>
      </w:r>
    </w:p>
    <w:p w:rsidR="00557D13" w:rsidRPr="00503836" w:rsidRDefault="002C1FA4">
      <w:pPr>
        <w:pStyle w:val="Brdtekst6"/>
        <w:shd w:val="clear" w:color="auto" w:fill="auto"/>
        <w:ind w:firstLine="360"/>
        <w:jc w:val="left"/>
        <w:rPr>
          <w:sz w:val="24"/>
          <w:szCs w:val="24"/>
        </w:rPr>
      </w:pPr>
      <w:r w:rsidRPr="00503836">
        <w:rPr>
          <w:sz w:val="24"/>
          <w:szCs w:val="24"/>
        </w:rPr>
        <w:t>På eller ved alle disse stedene hadde tyskerne minelagte forsvarsanlegg. I tillegg var enhver vik mellom disse områdene mine- lagt - dette for å forhindre alliert landsetting. Str</w:t>
      </w:r>
      <w:r w:rsidR="00BA4F1B">
        <w:rPr>
          <w:sz w:val="24"/>
          <w:szCs w:val="24"/>
        </w:rPr>
        <w:t xml:space="preserve">ategien bak det hele var klar - </w:t>
      </w:r>
      <w:r w:rsidR="00284AB0">
        <w:rPr>
          <w:sz w:val="24"/>
          <w:szCs w:val="24"/>
        </w:rPr>
        <w:t>«</w:t>
      </w:r>
      <w:r w:rsidRPr="00503836">
        <w:rPr>
          <w:sz w:val="24"/>
          <w:szCs w:val="24"/>
        </w:rPr>
        <w:t>Festung Norwegen» skulle forsvares. På denne bakgrunn kan vi og snakke om et «Festung Bergenshalvøyen», for overalt fra Os i sør rundt hele kysten til Trengereid i øst, og ellers i distriktet omkring, var fremgangsmåten den samme - alle strategiske steder ble besatt - fienden skulle for enhver pris slås tilbake.</w:t>
      </w:r>
    </w:p>
    <w:p w:rsidR="00284AB0" w:rsidRDefault="00284AB0">
      <w:pPr>
        <w:pStyle w:val="Bodytext21"/>
        <w:shd w:val="clear" w:color="auto" w:fill="auto"/>
        <w:spacing w:line="250" w:lineRule="exact"/>
        <w:jc w:val="left"/>
        <w:rPr>
          <w:sz w:val="24"/>
          <w:szCs w:val="24"/>
        </w:rPr>
      </w:pPr>
    </w:p>
    <w:p w:rsidR="00557D13" w:rsidRPr="00503836" w:rsidRDefault="002C1FA4">
      <w:pPr>
        <w:pStyle w:val="Bodytext21"/>
        <w:shd w:val="clear" w:color="auto" w:fill="auto"/>
        <w:spacing w:line="250" w:lineRule="exact"/>
        <w:jc w:val="left"/>
        <w:rPr>
          <w:sz w:val="24"/>
          <w:szCs w:val="24"/>
        </w:rPr>
      </w:pPr>
      <w:r w:rsidRPr="00503836">
        <w:rPr>
          <w:sz w:val="24"/>
          <w:szCs w:val="24"/>
        </w:rPr>
        <w:t>Bergen - en viktig by for den tyske krigsmakten</w:t>
      </w:r>
    </w:p>
    <w:p w:rsidR="00557D13" w:rsidRPr="00503836" w:rsidRDefault="002C1FA4">
      <w:pPr>
        <w:pStyle w:val="Brdtekst6"/>
        <w:shd w:val="clear" w:color="auto" w:fill="auto"/>
        <w:ind w:firstLine="0"/>
        <w:jc w:val="left"/>
        <w:rPr>
          <w:sz w:val="24"/>
          <w:szCs w:val="24"/>
        </w:rPr>
      </w:pPr>
      <w:r w:rsidRPr="00503836">
        <w:rPr>
          <w:sz w:val="24"/>
          <w:szCs w:val="24"/>
        </w:rPr>
        <w:t>Minekartene forteller oss hva som kunne ha skjedd under krigen.</w:t>
      </w:r>
    </w:p>
    <w:p w:rsidR="00557D13" w:rsidRPr="00503836" w:rsidRDefault="002C1FA4">
      <w:pPr>
        <w:pStyle w:val="Brdtekst6"/>
        <w:shd w:val="clear" w:color="auto" w:fill="auto"/>
        <w:ind w:firstLine="360"/>
        <w:jc w:val="left"/>
        <w:rPr>
          <w:sz w:val="24"/>
          <w:szCs w:val="24"/>
        </w:rPr>
      </w:pPr>
      <w:r w:rsidRPr="00503836">
        <w:rPr>
          <w:sz w:val="24"/>
          <w:szCs w:val="24"/>
        </w:rPr>
        <w:t>Men dette var langt fra alt. For minekartene forteller oss noe mer. I tillegg til de rent militære anlegg som ble minelagt, kastet tyskerne også blikket på selve Bergen by. Og hva ble</w:t>
      </w:r>
      <w:r w:rsidR="00284AB0">
        <w:rPr>
          <w:sz w:val="24"/>
          <w:szCs w:val="24"/>
        </w:rPr>
        <w:t xml:space="preserve"> forhåndsminert/underminert her</w:t>
      </w:r>
      <w:r w:rsidRPr="00503836">
        <w:rPr>
          <w:sz w:val="24"/>
          <w:szCs w:val="24"/>
        </w:rPr>
        <w:t>? Omtrent alt! Utfra kartene oppdager vi en nærmest total minelegging av områder, bygg og anlegg med sentrale funksjoner - det vi i dag kaller samfunnets infrastruktur.</w:t>
      </w:r>
    </w:p>
    <w:p w:rsidR="00557D13" w:rsidRPr="00503836" w:rsidRDefault="002C1FA4">
      <w:pPr>
        <w:pStyle w:val="Brdtekst6"/>
        <w:shd w:val="clear" w:color="auto" w:fill="auto"/>
        <w:ind w:firstLine="360"/>
        <w:jc w:val="left"/>
        <w:rPr>
          <w:sz w:val="24"/>
          <w:szCs w:val="24"/>
        </w:rPr>
      </w:pPr>
      <w:r w:rsidRPr="00503836">
        <w:rPr>
          <w:sz w:val="24"/>
          <w:szCs w:val="24"/>
        </w:rPr>
        <w:t>Tanken bak tyskernes minelegging av sivile områder var at de kanskje en gang måtte oppgi sitt herredømme og trekke seg tilbake. Skulle overmakten ved en invasjon bli for stor, ville behovet for en rask retrett til sikrere steder være stort. Strategien var da å hindre/eliminere forfølgerne. Metoden var underminering av alle kommunikasjoner. Først Bergen Jernbanestasjon, og viktige punkter langs linjen. Dernest Sjøflyhavnen i Sandviken. Tilsvarende ble gjort med broer - eksempelvis Strømme bro, her finner vi også et kart som</w:t>
      </w:r>
      <w:r w:rsidR="00284AB0">
        <w:rPr>
          <w:sz w:val="24"/>
          <w:szCs w:val="24"/>
        </w:rPr>
        <w:t xml:space="preserve"> viser en underminert hjelpebro</w:t>
      </w:r>
      <w:r w:rsidRPr="00503836">
        <w:rPr>
          <w:sz w:val="24"/>
          <w:szCs w:val="24"/>
        </w:rPr>
        <w:t>! Videre ble mange strategiske veistrekninger minelagt, - og på samm</w:t>
      </w:r>
      <w:r w:rsidR="00BA4F1B">
        <w:rPr>
          <w:sz w:val="24"/>
          <w:szCs w:val="24"/>
        </w:rPr>
        <w:t>e måte ble alle de store kai</w:t>
      </w:r>
      <w:r w:rsidRPr="00503836">
        <w:rPr>
          <w:sz w:val="24"/>
          <w:szCs w:val="24"/>
        </w:rPr>
        <w:t>anleggene grundig underminert.</w:t>
      </w:r>
      <w:r w:rsidR="00284AB0">
        <w:rPr>
          <w:sz w:val="24"/>
          <w:szCs w:val="24"/>
        </w:rPr>
        <w:t xml:space="preserve"> I</w:t>
      </w:r>
      <w:r w:rsidRPr="00503836">
        <w:rPr>
          <w:sz w:val="24"/>
          <w:szCs w:val="24"/>
        </w:rPr>
        <w:t xml:space="preserve"> tillegg skulle Ravneberg Sendestasjon, Rundeman Radio og Askøy Kringkaster gjøres tause.</w:t>
      </w:r>
    </w:p>
    <w:p w:rsidR="00557D13" w:rsidRPr="00503836" w:rsidRDefault="002C1FA4">
      <w:pPr>
        <w:pStyle w:val="Brdtekst6"/>
        <w:shd w:val="clear" w:color="auto" w:fill="auto"/>
        <w:ind w:firstLine="360"/>
        <w:jc w:val="left"/>
        <w:rPr>
          <w:sz w:val="24"/>
          <w:szCs w:val="24"/>
        </w:rPr>
      </w:pPr>
      <w:r w:rsidRPr="00503836">
        <w:rPr>
          <w:sz w:val="24"/>
          <w:szCs w:val="24"/>
        </w:rPr>
        <w:t>Men enda mer skremmende - i et tilbakeblikk - var den totale mineleggingen av viktige anlegg som befolkningen var helt avhengige av. Alle store industribedrifter, Bergen Elektrisitets</w:t>
      </w:r>
      <w:r w:rsidR="00284AB0">
        <w:rPr>
          <w:sz w:val="24"/>
          <w:szCs w:val="24"/>
        </w:rPr>
        <w:t>verk, Solheim transformatorsta</w:t>
      </w:r>
      <w:r w:rsidRPr="00503836">
        <w:rPr>
          <w:sz w:val="24"/>
          <w:szCs w:val="24"/>
        </w:rPr>
        <w:t>sjon, kraftlinjer og omformere, dokker og skipsverft, Bergen Gassverk, alle lagre for kull og koks, Bergen Kjøleanlegg (Bontelabo), tankanlegg for bensin og olje, alt dette skulle ødelegges ved en invasjon.</w:t>
      </w:r>
    </w:p>
    <w:p w:rsidR="00557D13" w:rsidRPr="00503836" w:rsidRDefault="002C1FA4">
      <w:pPr>
        <w:pStyle w:val="Brdtekst6"/>
        <w:shd w:val="clear" w:color="auto" w:fill="auto"/>
        <w:ind w:firstLine="360"/>
        <w:jc w:val="left"/>
        <w:rPr>
          <w:sz w:val="24"/>
          <w:szCs w:val="24"/>
        </w:rPr>
      </w:pPr>
      <w:r w:rsidRPr="00503836">
        <w:rPr>
          <w:sz w:val="24"/>
          <w:szCs w:val="24"/>
        </w:rPr>
        <w:t>Men verst</w:t>
      </w:r>
      <w:r w:rsidR="00BA4F1B">
        <w:rPr>
          <w:sz w:val="24"/>
          <w:szCs w:val="24"/>
        </w:rPr>
        <w:t xml:space="preserve"> av alt: samtlige kolonialvare</w:t>
      </w:r>
      <w:r w:rsidRPr="00503836">
        <w:rPr>
          <w:sz w:val="24"/>
          <w:szCs w:val="24"/>
        </w:rPr>
        <w:t>lagre sto på lis</w:t>
      </w:r>
      <w:r w:rsidR="00284AB0">
        <w:rPr>
          <w:sz w:val="24"/>
          <w:szCs w:val="24"/>
        </w:rPr>
        <w:t>ten. Alle de store matvaregros</w:t>
      </w:r>
      <w:r w:rsidRPr="00503836">
        <w:rPr>
          <w:sz w:val="24"/>
          <w:szCs w:val="24"/>
        </w:rPr>
        <w:t>sistfirmaene er nevn</w:t>
      </w:r>
      <w:r w:rsidR="00284AB0">
        <w:rPr>
          <w:sz w:val="24"/>
          <w:szCs w:val="24"/>
        </w:rPr>
        <w:t>t, foruten Storemøllen og Heggern</w:t>
      </w:r>
      <w:r w:rsidRPr="00503836">
        <w:rPr>
          <w:sz w:val="24"/>
          <w:szCs w:val="24"/>
        </w:rPr>
        <w:t>es Valsemølle. Likedan NKLs lager og Kaffebrenneri i Nøstegaten 19, samt J.C. Martens Spisefettfabrik i Sandviken. Og på grensen til det</w:t>
      </w:r>
      <w:r w:rsidR="00284AB0">
        <w:rPr>
          <w:sz w:val="24"/>
          <w:szCs w:val="24"/>
        </w:rPr>
        <w:t xml:space="preserve"> latterlig grundige - H. Wesen</w:t>
      </w:r>
      <w:r w:rsidRPr="00503836">
        <w:rPr>
          <w:sz w:val="24"/>
          <w:szCs w:val="24"/>
        </w:rPr>
        <w:t>bergs potetlager i Sandviksveien 48 og Maaseskjæret Potetlager og Sildetørkeri.</w:t>
      </w:r>
    </w:p>
    <w:p w:rsidR="00557D13" w:rsidRPr="00503836" w:rsidRDefault="002C1FA4">
      <w:pPr>
        <w:pStyle w:val="Brdtekst6"/>
        <w:shd w:val="clear" w:color="auto" w:fill="auto"/>
        <w:ind w:firstLine="360"/>
        <w:jc w:val="left"/>
        <w:rPr>
          <w:sz w:val="24"/>
          <w:szCs w:val="24"/>
        </w:rPr>
      </w:pPr>
      <w:r w:rsidRPr="00503836">
        <w:rPr>
          <w:sz w:val="24"/>
          <w:szCs w:val="24"/>
        </w:rPr>
        <w:lastRenderedPageBreak/>
        <w:t>Strategien bak det hele var den brente jords taktikk, inntrengerne skulle på ingen måte få fordelen av et fungerende bysamfunn. Refleksjonene om hva som kunne ha skjedd i Bergen gjør seg selv. Om invasjonen hadde kommet og tyskerne hadde satt sine planer om masseødeleggelser ut i livet, ville det ha vært intet mindre enn den totale krig. (Ved store eksplosjoner, bombing og branner ble Bergensområdet likevel et av de stedene i Norge som hadde store materielle ødeleggelser og blant de største tapene av menneskeliv.)</w:t>
      </w:r>
    </w:p>
    <w:p w:rsidR="00557D13" w:rsidRPr="00503836" w:rsidRDefault="002C1FA4">
      <w:pPr>
        <w:pStyle w:val="Brdtekst6"/>
        <w:shd w:val="clear" w:color="auto" w:fill="auto"/>
        <w:ind w:firstLine="360"/>
        <w:jc w:val="left"/>
        <w:rPr>
          <w:sz w:val="24"/>
          <w:szCs w:val="24"/>
        </w:rPr>
      </w:pPr>
      <w:r w:rsidRPr="00503836">
        <w:rPr>
          <w:sz w:val="24"/>
          <w:szCs w:val="24"/>
        </w:rPr>
        <w:t>Prinsipp</w:t>
      </w:r>
      <w:r w:rsidR="00284AB0">
        <w:rPr>
          <w:sz w:val="24"/>
          <w:szCs w:val="24"/>
        </w:rPr>
        <w:t>et bak forsvarsverk og mineleg</w:t>
      </w:r>
      <w:r w:rsidRPr="00503836">
        <w:rPr>
          <w:sz w:val="24"/>
          <w:szCs w:val="24"/>
        </w:rPr>
        <w:t>ging i Bergensområdet gjaldt også ellers i Hordaland og Sogn og Fjordane. Alle viktige punkt ble besatt og underminert, f.eks. fyrtårn, kraftverk og ammunisjonslagre. Overalt ble strategiske veistrekninger og broer underminert. Eksempler hentet fra Bergens hovedvei østover - riksve</w:t>
      </w:r>
      <w:r w:rsidR="00284AB0">
        <w:rPr>
          <w:sz w:val="24"/>
          <w:szCs w:val="24"/>
        </w:rPr>
        <w:t>i 7 gjennom Hardanger: I</w:t>
      </w:r>
      <w:r w:rsidRPr="00503836">
        <w:rPr>
          <w:sz w:val="24"/>
          <w:szCs w:val="24"/>
        </w:rPr>
        <w:t xml:space="preserve"> Tokagjelet skulle veien i over 100 meters lengde sprenges ned i avgrunnen. For den forholdsvis nye og flotte broen over Fyksesund </w:t>
      </w:r>
      <w:r w:rsidR="00284AB0">
        <w:rPr>
          <w:sz w:val="24"/>
          <w:szCs w:val="24"/>
        </w:rPr>
        <w:t>forelå det også sprengningspla</w:t>
      </w:r>
      <w:r w:rsidRPr="00503836">
        <w:rPr>
          <w:sz w:val="24"/>
          <w:szCs w:val="24"/>
        </w:rPr>
        <w:t>ner. Harda</w:t>
      </w:r>
      <w:r w:rsidR="00EB7C09">
        <w:rPr>
          <w:sz w:val="24"/>
          <w:szCs w:val="24"/>
        </w:rPr>
        <w:t>ngerbanen ble minelagt i tunnel</w:t>
      </w:r>
      <w:r w:rsidRPr="00503836">
        <w:rPr>
          <w:sz w:val="24"/>
          <w:szCs w:val="24"/>
        </w:rPr>
        <w:t>en ved Skjervet, Bergensbanen skulle effektivt settes ut av s</w:t>
      </w:r>
      <w:r w:rsidR="00284AB0">
        <w:rPr>
          <w:sz w:val="24"/>
          <w:szCs w:val="24"/>
        </w:rPr>
        <w:t>pill ved en rekke brosprengnin</w:t>
      </w:r>
      <w:r w:rsidRPr="00503836">
        <w:rPr>
          <w:sz w:val="24"/>
          <w:szCs w:val="24"/>
        </w:rPr>
        <w:t>ger. Tilsvarende ble alle tenkelige invasjons- steder minelagt. Intet sted skulle overses, intet skulle hjelpe den inntrengende fienden, han skulle stoppes/tilintetgjøres - slik var krigens enkle logikk.</w:t>
      </w:r>
    </w:p>
    <w:p w:rsidR="00284AB0" w:rsidRDefault="00284AB0">
      <w:pPr>
        <w:pStyle w:val="Bodytext21"/>
        <w:shd w:val="clear" w:color="auto" w:fill="auto"/>
        <w:spacing w:line="250" w:lineRule="exact"/>
        <w:jc w:val="left"/>
        <w:rPr>
          <w:sz w:val="24"/>
          <w:szCs w:val="24"/>
        </w:rPr>
      </w:pPr>
    </w:p>
    <w:p w:rsidR="00557D13" w:rsidRPr="00503836" w:rsidRDefault="002C1FA4">
      <w:pPr>
        <w:pStyle w:val="Bodytext21"/>
        <w:shd w:val="clear" w:color="auto" w:fill="auto"/>
        <w:spacing w:line="250" w:lineRule="exact"/>
        <w:jc w:val="left"/>
        <w:rPr>
          <w:sz w:val="24"/>
          <w:szCs w:val="24"/>
        </w:rPr>
      </w:pPr>
      <w:r w:rsidRPr="00503836">
        <w:rPr>
          <w:sz w:val="24"/>
          <w:szCs w:val="24"/>
        </w:rPr>
        <w:t>Litt om tidspunkt for mineleggingen.</w:t>
      </w:r>
    </w:p>
    <w:p w:rsidR="00557D13" w:rsidRPr="00503836" w:rsidRDefault="00BA4F1B">
      <w:pPr>
        <w:pStyle w:val="Brdtekst6"/>
        <w:shd w:val="clear" w:color="auto" w:fill="auto"/>
        <w:ind w:firstLine="0"/>
        <w:jc w:val="left"/>
        <w:rPr>
          <w:sz w:val="24"/>
          <w:szCs w:val="24"/>
        </w:rPr>
      </w:pPr>
      <w:r>
        <w:rPr>
          <w:sz w:val="24"/>
          <w:szCs w:val="24"/>
        </w:rPr>
        <w:t>Den første datoen vi støter på</w:t>
      </w:r>
      <w:r w:rsidR="002C1FA4" w:rsidRPr="00503836">
        <w:rPr>
          <w:sz w:val="24"/>
          <w:szCs w:val="24"/>
        </w:rPr>
        <w:t xml:space="preserve"> er fra juli 1942 - på øyen Lerøy-Buarøy mellom Sund og (den gang) Fana kommuner. Ikke så rart kanskje, øyen er en del av det første sundet du må passere for å komme båtveien til Bergen fra sør. Utover i 1942 blir store anlegg påbegynt, som Kvarven, Hellen og Herdla. Videre i 1943 sprer tyskerne aktiviteten utover, bl.a</w:t>
      </w:r>
      <w:r w:rsidR="00284AB0">
        <w:rPr>
          <w:sz w:val="24"/>
          <w:szCs w:val="24"/>
        </w:rPr>
        <w:t>. blir Prahlegården forsynings</w:t>
      </w:r>
      <w:r w:rsidR="002C1FA4" w:rsidRPr="00503836">
        <w:rPr>
          <w:sz w:val="24"/>
          <w:szCs w:val="24"/>
        </w:rPr>
        <w:t>lager på Nor</w:t>
      </w:r>
      <w:r w:rsidR="00284AB0">
        <w:rPr>
          <w:sz w:val="24"/>
          <w:szCs w:val="24"/>
        </w:rPr>
        <w:t>dnes i Bergen sentrum forhånds</w:t>
      </w:r>
      <w:r w:rsidR="002C1FA4" w:rsidRPr="00503836">
        <w:rPr>
          <w:sz w:val="24"/>
          <w:szCs w:val="24"/>
        </w:rPr>
        <w:t>minert. Størst aktivitet var det i 1944, men mineleggingen pågikk helt frem til freden kom i mai 1945. Det kan virke påfallende at forhåndsmineringen av viktige anlegg i Bergen sentrum ble gjort nettopp på den tiden da invasjonen skjedde i Normandie.</w:t>
      </w:r>
    </w:p>
    <w:p w:rsidR="00284AB0" w:rsidRDefault="00284AB0" w:rsidP="00284AB0">
      <w:pPr>
        <w:pStyle w:val="Bodytext21"/>
        <w:shd w:val="clear" w:color="auto" w:fill="auto"/>
        <w:spacing w:line="250" w:lineRule="exact"/>
        <w:jc w:val="left"/>
        <w:rPr>
          <w:sz w:val="24"/>
          <w:szCs w:val="24"/>
        </w:rPr>
      </w:pPr>
    </w:p>
    <w:p w:rsidR="00557D13" w:rsidRPr="00284AB0" w:rsidRDefault="002C1FA4" w:rsidP="00284AB0">
      <w:pPr>
        <w:pStyle w:val="Bodytext21"/>
        <w:shd w:val="clear" w:color="auto" w:fill="auto"/>
        <w:spacing w:line="250" w:lineRule="exact"/>
        <w:jc w:val="left"/>
        <w:rPr>
          <w:sz w:val="24"/>
          <w:szCs w:val="24"/>
        </w:rPr>
      </w:pPr>
      <w:r w:rsidRPr="00503836">
        <w:rPr>
          <w:sz w:val="24"/>
          <w:szCs w:val="24"/>
        </w:rPr>
        <w:t>Avsluttende betraktninger - litt om navnebruk på minefelt og tyskernes språkforståelse.</w:t>
      </w:r>
    </w:p>
    <w:p w:rsidR="00A5005F" w:rsidRDefault="002C1FA4" w:rsidP="00A5005F">
      <w:pPr>
        <w:pStyle w:val="Brdtekst6"/>
        <w:shd w:val="clear" w:color="auto" w:fill="auto"/>
        <w:ind w:firstLine="0"/>
        <w:jc w:val="left"/>
        <w:rPr>
          <w:sz w:val="24"/>
          <w:szCs w:val="24"/>
        </w:rPr>
      </w:pPr>
      <w:r w:rsidRPr="00503836">
        <w:rPr>
          <w:sz w:val="24"/>
          <w:szCs w:val="24"/>
        </w:rPr>
        <w:t>En bestemt gruppe av minekartene - de som ble kalt minesperrer - ble av ukjente grunner alltid gitt et navn. Det var stort sett kjente kvinnenavn</w:t>
      </w:r>
      <w:r w:rsidR="00284AB0">
        <w:rPr>
          <w:sz w:val="24"/>
          <w:szCs w:val="24"/>
        </w:rPr>
        <w:t xml:space="preserve"> som ble benyttet, og som bely</w:t>
      </w:r>
      <w:r w:rsidRPr="00503836">
        <w:rPr>
          <w:sz w:val="24"/>
          <w:szCs w:val="24"/>
        </w:rPr>
        <w:t>sende eksempel kan vi nevne kart nr. 17 fra øyen Stolmen i Austevoll. Her finner vi i utmarken et tilnærmet sirkelrundt minefelt - ca. 250-300 m på tvers. Feltet består av 8 minefelt tett i hverandre, som er gitt navnene Dora, Paula, Ida, Berta, Elsa, Erna, Anna og Liese. Med så mange solide kvinnenavn i en beskyttende ring kan vi bare undres på hv</w:t>
      </w:r>
      <w:r w:rsidR="00A5005F">
        <w:rPr>
          <w:sz w:val="24"/>
          <w:szCs w:val="24"/>
        </w:rPr>
        <w:t>a</w:t>
      </w:r>
      <w:r w:rsidR="00A5005F" w:rsidRPr="00A5005F">
        <w:rPr>
          <w:sz w:val="24"/>
          <w:szCs w:val="24"/>
        </w:rPr>
        <w:t xml:space="preserve"> </w:t>
      </w:r>
      <w:r w:rsidR="00A5005F" w:rsidRPr="00A5005F">
        <w:rPr>
          <w:rStyle w:val="Bodytext"/>
          <w:iCs/>
          <w:sz w:val="24"/>
          <w:szCs w:val="24"/>
        </w:rPr>
        <w:t>som kunne befinne seg i sirkelens midte, derom sier kartet intet.</w:t>
      </w:r>
    </w:p>
    <w:p w:rsidR="00A5005F" w:rsidRDefault="00A5005F" w:rsidP="00A5005F">
      <w:pPr>
        <w:pStyle w:val="Brdtekst6"/>
        <w:shd w:val="clear" w:color="auto" w:fill="auto"/>
        <w:ind w:firstLine="0"/>
        <w:jc w:val="left"/>
        <w:rPr>
          <w:sz w:val="24"/>
          <w:szCs w:val="24"/>
        </w:rPr>
      </w:pPr>
    </w:p>
    <w:p w:rsidR="00A5005F" w:rsidRDefault="002C1FA4" w:rsidP="00A5005F">
      <w:pPr>
        <w:pStyle w:val="Brdtekst6"/>
        <w:shd w:val="clear" w:color="auto" w:fill="auto"/>
        <w:ind w:firstLine="0"/>
        <w:jc w:val="left"/>
        <w:rPr>
          <w:sz w:val="24"/>
          <w:szCs w:val="24"/>
        </w:rPr>
      </w:pPr>
      <w:r w:rsidRPr="00503836">
        <w:rPr>
          <w:sz w:val="24"/>
          <w:szCs w:val="24"/>
        </w:rPr>
        <w:t>Støttepunkt Tellevik i Åsane utenfor Bergen - En artig og nesten «utrolig» me</w:t>
      </w:r>
      <w:r w:rsidR="00A5005F">
        <w:rPr>
          <w:sz w:val="24"/>
          <w:szCs w:val="24"/>
        </w:rPr>
        <w:t>tode for en veisperre anno 1943</w:t>
      </w:r>
      <w:r w:rsidRPr="00503836">
        <w:rPr>
          <w:sz w:val="24"/>
          <w:szCs w:val="24"/>
        </w:rPr>
        <w:t>. Teksten lyder fritt oversatt: «Forberedt veisperre gjennom nedstyrtning av en betongkloss foran Støttepunkt Tellevik</w:t>
      </w:r>
      <w:r w:rsidR="00A5005F">
        <w:rPr>
          <w:sz w:val="24"/>
          <w:szCs w:val="24"/>
        </w:rPr>
        <w:t>»</w:t>
      </w:r>
    </w:p>
    <w:p w:rsidR="00A5005F" w:rsidRDefault="00A5005F" w:rsidP="00A5005F">
      <w:pPr>
        <w:pStyle w:val="Brdtekst6"/>
        <w:shd w:val="clear" w:color="auto" w:fill="auto"/>
        <w:ind w:firstLine="0"/>
        <w:jc w:val="left"/>
        <w:rPr>
          <w:sz w:val="24"/>
          <w:szCs w:val="24"/>
        </w:rPr>
      </w:pPr>
    </w:p>
    <w:p w:rsidR="00557D13" w:rsidRPr="00503836" w:rsidRDefault="002C1FA4">
      <w:pPr>
        <w:pStyle w:val="Brdtekst6"/>
        <w:shd w:val="clear" w:color="auto" w:fill="auto"/>
        <w:ind w:firstLine="360"/>
        <w:jc w:val="left"/>
        <w:rPr>
          <w:sz w:val="24"/>
          <w:szCs w:val="24"/>
        </w:rPr>
      </w:pPr>
      <w:r w:rsidRPr="00503836">
        <w:rPr>
          <w:sz w:val="24"/>
          <w:szCs w:val="24"/>
        </w:rPr>
        <w:lastRenderedPageBreak/>
        <w:t>Mannsnavn var relativt sjelden i bruk, og her går tendensen klart i r</w:t>
      </w:r>
      <w:r w:rsidR="00A5005F">
        <w:rPr>
          <w:sz w:val="24"/>
          <w:szCs w:val="24"/>
        </w:rPr>
        <w:t>etning av Cæsar, Bismarck og Lü</w:t>
      </w:r>
      <w:r w:rsidRPr="00503836">
        <w:rPr>
          <w:sz w:val="24"/>
          <w:szCs w:val="24"/>
        </w:rPr>
        <w:t>tzow. En spesiell variant er «Jaguar», som ble brukt på en militær stilling nær Os sentrum.</w:t>
      </w:r>
    </w:p>
    <w:p w:rsidR="00557D13" w:rsidRPr="00503836" w:rsidRDefault="002C1FA4">
      <w:pPr>
        <w:pStyle w:val="Brdtekst6"/>
        <w:shd w:val="clear" w:color="auto" w:fill="auto"/>
        <w:ind w:firstLine="360"/>
        <w:jc w:val="left"/>
        <w:rPr>
          <w:sz w:val="24"/>
          <w:szCs w:val="24"/>
        </w:rPr>
      </w:pPr>
      <w:r w:rsidRPr="00503836">
        <w:rPr>
          <w:sz w:val="24"/>
          <w:szCs w:val="24"/>
        </w:rPr>
        <w:t>Tyskernes forståelse av norske navn er høyst varierende. Noen er nøyaktige og klarer å gjengi hva de</w:t>
      </w:r>
      <w:r w:rsidR="00A5005F">
        <w:rPr>
          <w:sz w:val="24"/>
          <w:szCs w:val="24"/>
        </w:rPr>
        <w:t>t skal være. Andre er lett for</w:t>
      </w:r>
      <w:r w:rsidRPr="00503836">
        <w:rPr>
          <w:sz w:val="24"/>
          <w:szCs w:val="24"/>
        </w:rPr>
        <w:t>tyskende og skriver Koamme og Krokaid. Mer uforståelig er det at Åstvedtvågen kan bli til Vadsvagsagen Fjord. Vi tipper at en muntlig navnelevering ligger til grunn. Lettere å skjønne er det at Kleppestø blir til Kleppestøy - hvilken tysk tegner kunne vite at ikke alle ø“er er øyer. Artig blir det også når Milde Gamleheim blir til Milde Gamlely. Og kanskje er det et pussighetens pek når nettopp landsens lille Sperrevik</w:t>
      </w:r>
      <w:r w:rsidR="00503836" w:rsidRPr="00503836">
        <w:rPr>
          <w:sz w:val="24"/>
          <w:szCs w:val="24"/>
        </w:rPr>
        <w:t xml:space="preserve"> får </w:t>
      </w:r>
      <w:r w:rsidRPr="00503836">
        <w:rPr>
          <w:sz w:val="24"/>
          <w:szCs w:val="24"/>
        </w:rPr>
        <w:t>sin egen veisperre ved viken.</w:t>
      </w:r>
    </w:p>
    <w:p w:rsidR="00A5005F" w:rsidRDefault="00A5005F">
      <w:pPr>
        <w:pStyle w:val="Bodytext21"/>
        <w:shd w:val="clear" w:color="auto" w:fill="auto"/>
        <w:spacing w:line="250" w:lineRule="exact"/>
        <w:jc w:val="left"/>
        <w:rPr>
          <w:sz w:val="24"/>
          <w:szCs w:val="24"/>
        </w:rPr>
      </w:pPr>
    </w:p>
    <w:p w:rsidR="00557D13" w:rsidRPr="00503836" w:rsidRDefault="002C1FA4">
      <w:pPr>
        <w:pStyle w:val="Bodytext21"/>
        <w:shd w:val="clear" w:color="auto" w:fill="auto"/>
        <w:spacing w:line="250" w:lineRule="exact"/>
        <w:jc w:val="left"/>
        <w:rPr>
          <w:sz w:val="24"/>
          <w:szCs w:val="24"/>
        </w:rPr>
      </w:pPr>
      <w:r w:rsidRPr="00503836">
        <w:rPr>
          <w:sz w:val="24"/>
          <w:szCs w:val="24"/>
        </w:rPr>
        <w:t>Fra miner til museum</w:t>
      </w:r>
    </w:p>
    <w:p w:rsidR="00557D13" w:rsidRPr="00503836" w:rsidRDefault="002C1FA4">
      <w:pPr>
        <w:pStyle w:val="Brdtekst6"/>
        <w:shd w:val="clear" w:color="auto" w:fill="auto"/>
        <w:ind w:firstLine="0"/>
        <w:jc w:val="left"/>
        <w:rPr>
          <w:sz w:val="24"/>
          <w:szCs w:val="24"/>
        </w:rPr>
      </w:pPr>
      <w:r w:rsidRPr="00503836">
        <w:rPr>
          <w:sz w:val="24"/>
          <w:szCs w:val="24"/>
        </w:rPr>
        <w:t xml:space="preserve">Sett med vår tids øyne gir minekartene oss et interessant innblikk i vår nære krigshistorie. Det at kartene nå blir gjort tilgjengelig for alle, skjer samtidig med en voksende interesse for de tyske militæranleggene. Det siste eksemplet er istandsettingen av Støttepunkt Tellevik (Tellevik Kystfort) i Åsane </w:t>
      </w:r>
      <w:r w:rsidR="00A5005F">
        <w:rPr>
          <w:sz w:val="24"/>
          <w:szCs w:val="24"/>
        </w:rPr>
        <w:t>(like ved Nordhordlandsbroen). I</w:t>
      </w:r>
      <w:r w:rsidRPr="00503836">
        <w:rPr>
          <w:sz w:val="24"/>
          <w:szCs w:val="24"/>
        </w:rPr>
        <w:t xml:space="preserve"> dette tilfellet ble statsarkivet forespurt om de kunne hjelpe med dokumentasjon fra krigens dager - og da var det jo greit å kunne henvise til minekartene fra området.</w:t>
      </w:r>
    </w:p>
    <w:p w:rsidR="00557D13" w:rsidRPr="00503836" w:rsidRDefault="002C1FA4">
      <w:pPr>
        <w:pStyle w:val="Brdtekst6"/>
        <w:shd w:val="clear" w:color="auto" w:fill="auto"/>
        <w:ind w:firstLine="360"/>
        <w:jc w:val="left"/>
        <w:rPr>
          <w:sz w:val="24"/>
          <w:szCs w:val="24"/>
        </w:rPr>
      </w:pPr>
      <w:r w:rsidRPr="00503836">
        <w:rPr>
          <w:sz w:val="24"/>
          <w:szCs w:val="24"/>
        </w:rPr>
        <w:t>Andre anlegg med samme status er Kvarven Batteri. Det ligger i et vakkert naturområde, er et stort avtrappet anle</w:t>
      </w:r>
      <w:r w:rsidR="00A5005F">
        <w:rPr>
          <w:sz w:val="24"/>
          <w:szCs w:val="24"/>
        </w:rPr>
        <w:t>gg, istand</w:t>
      </w:r>
      <w:r w:rsidRPr="00503836">
        <w:rPr>
          <w:sz w:val="24"/>
          <w:szCs w:val="24"/>
        </w:rPr>
        <w:t>satt bl.a. med en kanon, og gir oss et godt inntrykk av hvordan et miltært fort så ut. (De mange trebygningene er forlengst fjernet).</w:t>
      </w:r>
    </w:p>
    <w:p w:rsidR="00557D13" w:rsidRPr="00503836" w:rsidRDefault="002C1FA4">
      <w:pPr>
        <w:pStyle w:val="Brdtekst6"/>
        <w:shd w:val="clear" w:color="auto" w:fill="auto"/>
        <w:ind w:firstLine="360"/>
        <w:jc w:val="left"/>
        <w:rPr>
          <w:sz w:val="24"/>
          <w:szCs w:val="24"/>
        </w:rPr>
      </w:pPr>
      <w:r w:rsidRPr="00503836">
        <w:rPr>
          <w:sz w:val="24"/>
          <w:szCs w:val="24"/>
        </w:rPr>
        <w:t>Tilsvarende er Fjell Festning på vei til å bli et krigsminne. Det er et digert anlegg, det meste underjordisk, med over tre kilometer med ganger og rom! I de senere år har festningen vært åpen for publikum flere ganger i året.</w:t>
      </w:r>
    </w:p>
    <w:p w:rsidR="00A5005F" w:rsidRPr="00180400" w:rsidRDefault="002C1FA4" w:rsidP="00180400">
      <w:pPr>
        <w:pStyle w:val="Brdtekst6"/>
        <w:shd w:val="clear" w:color="auto" w:fill="auto"/>
        <w:ind w:firstLine="360"/>
        <w:jc w:val="left"/>
        <w:rPr>
          <w:sz w:val="24"/>
          <w:szCs w:val="24"/>
        </w:rPr>
      </w:pPr>
      <w:r w:rsidRPr="00503836">
        <w:rPr>
          <w:sz w:val="24"/>
          <w:szCs w:val="24"/>
        </w:rPr>
        <w:t>Og her er ringen sluttet, krigens militæranlegg blir til museer og noen av de gamle minefeltene er i dag blant våre fineste friluftsområder - takket være de tyske minekartene.</w:t>
      </w:r>
      <w:bookmarkStart w:id="19" w:name="bookmark22"/>
      <w:r w:rsidR="00180400">
        <w:t xml:space="preserve"> </w:t>
      </w:r>
      <w:r w:rsidR="00A5005F">
        <w:br w:type="page"/>
      </w:r>
    </w:p>
    <w:p w:rsidR="00F55E7F" w:rsidRDefault="002C1FA4" w:rsidP="00B93036">
      <w:pPr>
        <w:pStyle w:val="Heading40"/>
        <w:keepNext/>
        <w:keepLines/>
        <w:shd w:val="clear" w:color="auto" w:fill="auto"/>
        <w:spacing w:line="427" w:lineRule="exact"/>
      </w:pPr>
      <w:r>
        <w:lastRenderedPageBreak/>
        <w:t xml:space="preserve">SAMLINGSBIOGRAFIER OVER </w:t>
      </w:r>
    </w:p>
    <w:p w:rsidR="00A5005F" w:rsidRDefault="002C1FA4" w:rsidP="00B93036">
      <w:pPr>
        <w:pStyle w:val="Heading40"/>
        <w:keepNext/>
        <w:keepLines/>
        <w:shd w:val="clear" w:color="auto" w:fill="auto"/>
        <w:spacing w:line="427" w:lineRule="exact"/>
      </w:pPr>
      <w:r>
        <w:t>MILITÆRPERSONER</w:t>
      </w:r>
      <w:bookmarkEnd w:id="19"/>
    </w:p>
    <w:p w:rsidR="00B93036" w:rsidRPr="00B93036" w:rsidRDefault="00B93036" w:rsidP="00B93036">
      <w:pPr>
        <w:pStyle w:val="Heading40"/>
        <w:keepNext/>
        <w:keepLines/>
        <w:shd w:val="clear" w:color="auto" w:fill="auto"/>
        <w:spacing w:line="427" w:lineRule="exact"/>
        <w:rPr>
          <w:sz w:val="24"/>
          <w:szCs w:val="24"/>
        </w:rPr>
      </w:pPr>
    </w:p>
    <w:p w:rsidR="00557D13" w:rsidRPr="00A5005F" w:rsidRDefault="00A5005F">
      <w:pPr>
        <w:pStyle w:val="Bodytext21"/>
        <w:shd w:val="clear" w:color="auto" w:fill="auto"/>
        <w:spacing w:line="190" w:lineRule="exact"/>
        <w:jc w:val="left"/>
        <w:rPr>
          <w:sz w:val="24"/>
          <w:szCs w:val="24"/>
        </w:rPr>
      </w:pPr>
      <w:r w:rsidRPr="00A5005F">
        <w:rPr>
          <w:sz w:val="24"/>
          <w:szCs w:val="24"/>
        </w:rPr>
        <w:t>Turid Askjem</w:t>
      </w:r>
      <w:r w:rsidR="002C1FA4" w:rsidRPr="00A5005F">
        <w:rPr>
          <w:sz w:val="24"/>
          <w:szCs w:val="24"/>
        </w:rPr>
        <w:t>, avdelingsbibliotekar, Riksarkivet</w:t>
      </w:r>
    </w:p>
    <w:p w:rsidR="00A5005F" w:rsidRPr="00A5005F" w:rsidRDefault="00A5005F">
      <w:pPr>
        <w:pStyle w:val="Brdtekst6"/>
        <w:shd w:val="clear" w:color="auto" w:fill="auto"/>
        <w:ind w:firstLine="0"/>
        <w:jc w:val="left"/>
        <w:rPr>
          <w:sz w:val="24"/>
          <w:szCs w:val="24"/>
        </w:rPr>
      </w:pPr>
    </w:p>
    <w:p w:rsidR="00557D13" w:rsidRPr="00A5005F" w:rsidRDefault="00A5005F" w:rsidP="00BA4F1B">
      <w:pPr>
        <w:pStyle w:val="Brdtekst6"/>
        <w:shd w:val="clear" w:color="auto" w:fill="auto"/>
        <w:spacing w:line="240" w:lineRule="exact"/>
        <w:ind w:firstLine="0"/>
        <w:jc w:val="left"/>
        <w:rPr>
          <w:sz w:val="24"/>
          <w:szCs w:val="24"/>
        </w:rPr>
      </w:pPr>
      <w:r>
        <w:rPr>
          <w:sz w:val="24"/>
          <w:szCs w:val="24"/>
        </w:rPr>
        <w:t>For å få</w:t>
      </w:r>
      <w:r w:rsidR="002C1FA4" w:rsidRPr="00A5005F">
        <w:rPr>
          <w:sz w:val="24"/>
          <w:szCs w:val="24"/>
        </w:rPr>
        <w:t xml:space="preserve"> oversikt over biografisk litteratur om militære, kan en bruke Norsk militærhistorisk bibliografi (Oslo 1969-1977. 2b.) som dekker litteratur utgitt t.o.m. 1975. For fellestiden med Danmark kan en og bruke Hans Chr. Bjerg: Dansk marinehistorisk bibliografi 1500-1975 ( Kbh. 1975)</w:t>
      </w:r>
      <w:r w:rsidR="00815C73" w:rsidRPr="00A5005F">
        <w:rPr>
          <w:sz w:val="24"/>
          <w:szCs w:val="24"/>
        </w:rPr>
        <w:t>. I</w:t>
      </w:r>
      <w:r w:rsidR="002C1FA4" w:rsidRPr="00A5005F">
        <w:rPr>
          <w:sz w:val="24"/>
          <w:szCs w:val="24"/>
        </w:rPr>
        <w:t xml:space="preserve"> tillegg kan en også bruke de generelle historiske bibliografiene som er gitt ut i de nordiske land.</w:t>
      </w:r>
    </w:p>
    <w:p w:rsidR="00557D13" w:rsidRPr="00A5005F" w:rsidRDefault="002C1FA4" w:rsidP="00BA4F1B">
      <w:pPr>
        <w:pStyle w:val="Brdtekst6"/>
        <w:shd w:val="clear" w:color="auto" w:fill="auto"/>
        <w:spacing w:line="240" w:lineRule="exact"/>
        <w:ind w:firstLine="360"/>
        <w:jc w:val="left"/>
        <w:rPr>
          <w:sz w:val="24"/>
          <w:szCs w:val="24"/>
        </w:rPr>
      </w:pPr>
      <w:r w:rsidRPr="00A5005F">
        <w:rPr>
          <w:sz w:val="24"/>
          <w:szCs w:val="24"/>
        </w:rPr>
        <w:t>Biblioteket i Riksarkivet har en del biografisk litteratur om militære. Noen av disse samlingene har lokal tilknytning, men mange dekker hele landet. Her følger en beskrivelse av noen av de generelle biografiene og kalenderne som kan brukes når en søker biografiske opplysninger om militærpersoner:</w:t>
      </w:r>
    </w:p>
    <w:p w:rsidR="00557D13" w:rsidRPr="00A5005F" w:rsidRDefault="002C1FA4" w:rsidP="00BA4F1B">
      <w:pPr>
        <w:pStyle w:val="Bodytext21"/>
        <w:shd w:val="clear" w:color="auto" w:fill="auto"/>
        <w:spacing w:line="240" w:lineRule="exact"/>
        <w:jc w:val="left"/>
        <w:rPr>
          <w:sz w:val="24"/>
          <w:szCs w:val="24"/>
        </w:rPr>
      </w:pPr>
      <w:r w:rsidRPr="00A5005F">
        <w:rPr>
          <w:sz w:val="24"/>
          <w:szCs w:val="24"/>
        </w:rPr>
        <w:t>Anker, Carl J: Biograf</w:t>
      </w:r>
      <w:r w:rsidR="00A5005F">
        <w:rPr>
          <w:sz w:val="24"/>
          <w:szCs w:val="24"/>
        </w:rPr>
        <w:t>iske data om 330 norske, norskfø</w:t>
      </w:r>
      <w:r w:rsidRPr="00A5005F">
        <w:rPr>
          <w:sz w:val="24"/>
          <w:szCs w:val="24"/>
        </w:rPr>
        <w:t>dte eller for nogen tid i den norske armée ansatte generalspersoner 1628-1885. Kra. 1885.</w:t>
      </w:r>
    </w:p>
    <w:p w:rsidR="00557D13" w:rsidRPr="00A5005F" w:rsidRDefault="002C1FA4" w:rsidP="00BA4F1B">
      <w:pPr>
        <w:pStyle w:val="Bodytext21"/>
        <w:shd w:val="clear" w:color="auto" w:fill="auto"/>
        <w:spacing w:line="240" w:lineRule="exact"/>
        <w:jc w:val="left"/>
        <w:rPr>
          <w:sz w:val="24"/>
          <w:szCs w:val="24"/>
        </w:rPr>
      </w:pPr>
      <w:r w:rsidRPr="00A5005F">
        <w:rPr>
          <w:sz w:val="24"/>
          <w:szCs w:val="24"/>
        </w:rPr>
        <w:t>Port.</w:t>
      </w:r>
    </w:p>
    <w:p w:rsidR="00557D13" w:rsidRPr="00A5005F" w:rsidRDefault="002C1FA4" w:rsidP="00BA4F1B">
      <w:pPr>
        <w:pStyle w:val="Brdtekst6"/>
        <w:shd w:val="clear" w:color="auto" w:fill="auto"/>
        <w:spacing w:line="240" w:lineRule="exact"/>
        <w:ind w:firstLine="0"/>
        <w:jc w:val="left"/>
        <w:rPr>
          <w:sz w:val="24"/>
          <w:szCs w:val="24"/>
        </w:rPr>
      </w:pPr>
      <w:r w:rsidRPr="00A5005F">
        <w:rPr>
          <w:sz w:val="24"/>
          <w:szCs w:val="24"/>
        </w:rPr>
        <w:t>Tar også med utenlandskfødte generaler. Del IV:</w:t>
      </w:r>
      <w:r w:rsidR="00A5005F">
        <w:rPr>
          <w:sz w:val="24"/>
          <w:szCs w:val="24"/>
        </w:rPr>
        <w:t xml:space="preserve"> </w:t>
      </w:r>
      <w:r w:rsidRPr="00A5005F">
        <w:rPr>
          <w:sz w:val="24"/>
          <w:szCs w:val="24"/>
        </w:rPr>
        <w:t>Tidsordnede tabeller over Norges statholdere, samt over endel norske militære chefer og fæstningskommandanter. Har innledning om armeens oppbygging 1614-1866. Har personregister og kildeoversikt.</w:t>
      </w:r>
    </w:p>
    <w:p w:rsidR="00557D13" w:rsidRPr="00A5005F" w:rsidRDefault="002C1FA4" w:rsidP="00BA4F1B">
      <w:pPr>
        <w:pStyle w:val="Bodytext21"/>
        <w:shd w:val="clear" w:color="auto" w:fill="auto"/>
        <w:spacing w:line="240" w:lineRule="exact"/>
        <w:jc w:val="left"/>
        <w:rPr>
          <w:sz w:val="24"/>
          <w:szCs w:val="24"/>
        </w:rPr>
      </w:pPr>
      <w:r w:rsidRPr="00A5005F">
        <w:rPr>
          <w:sz w:val="24"/>
          <w:szCs w:val="24"/>
        </w:rPr>
        <w:t>Arme- og marinepersonalia. Kra. 1872- 1908</w:t>
      </w:r>
    </w:p>
    <w:p w:rsidR="00557D13" w:rsidRPr="00A5005F" w:rsidRDefault="002C1FA4" w:rsidP="00BA4F1B">
      <w:pPr>
        <w:pStyle w:val="Brdtekst6"/>
        <w:shd w:val="clear" w:color="auto" w:fill="auto"/>
        <w:spacing w:line="240" w:lineRule="exact"/>
        <w:ind w:firstLine="0"/>
        <w:jc w:val="left"/>
        <w:rPr>
          <w:sz w:val="24"/>
          <w:szCs w:val="24"/>
        </w:rPr>
      </w:pPr>
      <w:r w:rsidRPr="00A5005F">
        <w:rPr>
          <w:sz w:val="24"/>
          <w:szCs w:val="24"/>
        </w:rPr>
        <w:t>Inneholder kgl.</w:t>
      </w:r>
      <w:r w:rsidR="00A5005F">
        <w:rPr>
          <w:sz w:val="24"/>
          <w:szCs w:val="24"/>
        </w:rPr>
        <w:t xml:space="preserve"> </w:t>
      </w:r>
      <w:r w:rsidRPr="00A5005F">
        <w:rPr>
          <w:sz w:val="24"/>
          <w:szCs w:val="24"/>
        </w:rPr>
        <w:t>resolusjoner, beslutninger og opplysninge</w:t>
      </w:r>
      <w:r w:rsidR="00A5005F">
        <w:rPr>
          <w:sz w:val="24"/>
          <w:szCs w:val="24"/>
        </w:rPr>
        <w:t>r om beordringer, dødsfall, me</w:t>
      </w:r>
      <w:r w:rsidRPr="00A5005F">
        <w:rPr>
          <w:sz w:val="24"/>
          <w:szCs w:val="24"/>
        </w:rPr>
        <w:t>daljetildelinger m.m. Ordningen er kronologisk innen hvert år. Har personregister.</w:t>
      </w:r>
    </w:p>
    <w:p w:rsidR="00557D13" w:rsidRPr="00A5005F" w:rsidRDefault="002C1FA4" w:rsidP="00BA4F1B">
      <w:pPr>
        <w:pStyle w:val="Bodytext21"/>
        <w:shd w:val="clear" w:color="auto" w:fill="auto"/>
        <w:spacing w:line="240" w:lineRule="exact"/>
        <w:jc w:val="left"/>
        <w:rPr>
          <w:sz w:val="24"/>
          <w:szCs w:val="24"/>
        </w:rPr>
      </w:pPr>
      <w:r w:rsidRPr="00A5005F">
        <w:rPr>
          <w:sz w:val="24"/>
          <w:szCs w:val="24"/>
        </w:rPr>
        <w:t>Frisvold, E.: Fortegnelse over offiserer som har tjenestegjort i Nord-Norge i</w:t>
      </w:r>
    </w:p>
    <w:p w:rsidR="00557D13" w:rsidRPr="00A5005F" w:rsidRDefault="002C1FA4" w:rsidP="00BA4F1B">
      <w:pPr>
        <w:pStyle w:val="Bodytext21"/>
        <w:shd w:val="clear" w:color="auto" w:fill="auto"/>
        <w:spacing w:line="240" w:lineRule="exact"/>
        <w:jc w:val="left"/>
        <w:rPr>
          <w:sz w:val="24"/>
          <w:szCs w:val="24"/>
        </w:rPr>
      </w:pPr>
      <w:r w:rsidRPr="00A5005F">
        <w:rPr>
          <w:sz w:val="24"/>
          <w:szCs w:val="24"/>
        </w:rPr>
        <w:t>tiden 1897-1929. Oslo 1961.</w:t>
      </w:r>
    </w:p>
    <w:p w:rsidR="00557D13" w:rsidRPr="00A5005F" w:rsidRDefault="002C1FA4" w:rsidP="00BA4F1B">
      <w:pPr>
        <w:pStyle w:val="Brdtekst6"/>
        <w:shd w:val="clear" w:color="auto" w:fill="auto"/>
        <w:spacing w:line="240" w:lineRule="exact"/>
        <w:ind w:firstLine="0"/>
        <w:jc w:val="left"/>
        <w:rPr>
          <w:sz w:val="24"/>
          <w:szCs w:val="24"/>
        </w:rPr>
      </w:pPr>
      <w:r w:rsidRPr="00A5005F">
        <w:rPr>
          <w:sz w:val="24"/>
          <w:szCs w:val="24"/>
        </w:rPr>
        <w:t>Del 1 er ordnet etter avdeling. Del 2 er alfabetisk ordnet. Bare opplysninger om stilling, fødselsår, tjenestetid.</w:t>
      </w:r>
    </w:p>
    <w:p w:rsidR="00557D13" w:rsidRPr="00A5005F" w:rsidRDefault="002C1FA4" w:rsidP="00BA4F1B">
      <w:pPr>
        <w:pStyle w:val="Bodytext21"/>
        <w:shd w:val="clear" w:color="auto" w:fill="auto"/>
        <w:spacing w:line="240" w:lineRule="exact"/>
        <w:jc w:val="left"/>
        <w:rPr>
          <w:sz w:val="24"/>
          <w:szCs w:val="24"/>
        </w:rPr>
      </w:pPr>
      <w:r w:rsidRPr="00A5005F">
        <w:rPr>
          <w:sz w:val="24"/>
          <w:szCs w:val="24"/>
        </w:rPr>
        <w:t>Hirsch, J.C.M: Fortegnelse over danske og norske offi</w:t>
      </w:r>
      <w:r w:rsidR="00A5005F">
        <w:rPr>
          <w:sz w:val="24"/>
          <w:szCs w:val="24"/>
        </w:rPr>
        <w:t>serer med flere 1648-1814. Kbh.</w:t>
      </w:r>
      <w:r w:rsidRPr="00A5005F">
        <w:rPr>
          <w:sz w:val="24"/>
          <w:szCs w:val="24"/>
        </w:rPr>
        <w:t>: Selskabet for Udgivelse af Kilder til dansk Historie, 1975. 113 mikrofilmkort</w:t>
      </w:r>
    </w:p>
    <w:p w:rsidR="00557D13" w:rsidRPr="00A5005F" w:rsidRDefault="002C1FA4" w:rsidP="00BA4F1B">
      <w:pPr>
        <w:pStyle w:val="Brdtekst6"/>
        <w:shd w:val="clear" w:color="auto" w:fill="auto"/>
        <w:spacing w:line="240" w:lineRule="exact"/>
        <w:ind w:firstLine="0"/>
        <w:jc w:val="left"/>
        <w:rPr>
          <w:sz w:val="24"/>
          <w:szCs w:val="24"/>
        </w:rPr>
      </w:pPr>
      <w:r w:rsidRPr="00A5005F">
        <w:rPr>
          <w:sz w:val="24"/>
          <w:szCs w:val="24"/>
        </w:rPr>
        <w:t>Denne fortegnelsen finnes på mikrofilmkort. Den omfatter hæren, er håndskrevet og alfabetisk ordnet.</w:t>
      </w:r>
    </w:p>
    <w:p w:rsidR="00557D13" w:rsidRPr="00A5005F" w:rsidRDefault="002C1FA4" w:rsidP="00BA4F1B">
      <w:pPr>
        <w:pStyle w:val="Bodytext21"/>
        <w:shd w:val="clear" w:color="auto" w:fill="auto"/>
        <w:spacing w:line="240" w:lineRule="exact"/>
        <w:jc w:val="left"/>
        <w:rPr>
          <w:sz w:val="24"/>
          <w:szCs w:val="24"/>
        </w:rPr>
      </w:pPr>
      <w:r w:rsidRPr="00A5005F">
        <w:rPr>
          <w:sz w:val="24"/>
          <w:szCs w:val="24"/>
        </w:rPr>
        <w:t>Kierulf, Herman: Calender over samtlige - ved den Kongelige danske og norske Armee ansatte Officerer og øvrige Betiente saavelsom over Borgervæbninger og frivillige Corps. No I-II. Kbh. 1809- 1810 2b.</w:t>
      </w:r>
    </w:p>
    <w:p w:rsidR="00557D13" w:rsidRPr="00A5005F" w:rsidRDefault="002C1FA4" w:rsidP="00BA4F1B">
      <w:pPr>
        <w:pStyle w:val="Brdtekst6"/>
        <w:shd w:val="clear" w:color="auto" w:fill="auto"/>
        <w:spacing w:line="240" w:lineRule="exact"/>
        <w:ind w:firstLine="0"/>
        <w:jc w:val="left"/>
        <w:rPr>
          <w:sz w:val="24"/>
          <w:szCs w:val="24"/>
        </w:rPr>
      </w:pPr>
      <w:r w:rsidRPr="00A5005F">
        <w:rPr>
          <w:sz w:val="24"/>
          <w:szCs w:val="24"/>
        </w:rPr>
        <w:t>Registrerer både daværende og forhenværende innehavere av en del ledende stillinger. Gir også opplysninger om opprettelse av de enkelte regiment o.l. og deres uniformer. Har ikke personregister. Bind 2 har inn</w:t>
      </w:r>
      <w:r w:rsidR="00A5005F">
        <w:rPr>
          <w:sz w:val="24"/>
          <w:szCs w:val="24"/>
        </w:rPr>
        <w:t>holdsfortegnelse til samme bind</w:t>
      </w:r>
      <w:r w:rsidRPr="00A5005F">
        <w:rPr>
          <w:sz w:val="24"/>
          <w:szCs w:val="24"/>
        </w:rPr>
        <w:t xml:space="preserve">. </w:t>
      </w:r>
      <w:r w:rsidR="00A5005F">
        <w:rPr>
          <w:sz w:val="24"/>
          <w:szCs w:val="24"/>
        </w:rPr>
        <w:t>Fortsettes i: Militair calender</w:t>
      </w:r>
      <w:r w:rsidRPr="00A5005F">
        <w:rPr>
          <w:sz w:val="24"/>
          <w:szCs w:val="24"/>
        </w:rPr>
        <w:t>.</w:t>
      </w:r>
    </w:p>
    <w:p w:rsidR="00557D13" w:rsidRPr="00A5005F" w:rsidRDefault="00A5005F" w:rsidP="00BA4F1B">
      <w:pPr>
        <w:pStyle w:val="Bodytext21"/>
        <w:shd w:val="clear" w:color="auto" w:fill="auto"/>
        <w:spacing w:line="240" w:lineRule="exact"/>
        <w:jc w:val="left"/>
        <w:rPr>
          <w:sz w:val="24"/>
          <w:szCs w:val="24"/>
        </w:rPr>
      </w:pPr>
      <w:r>
        <w:rPr>
          <w:sz w:val="24"/>
          <w:szCs w:val="24"/>
        </w:rPr>
        <w:t>Liebe, P</w:t>
      </w:r>
      <w:r w:rsidR="002C1FA4" w:rsidRPr="00A5005F">
        <w:rPr>
          <w:sz w:val="24"/>
          <w:szCs w:val="24"/>
        </w:rPr>
        <w:t>: Biografiske oplysninger om faste artilleriofficerer af linien ... 1764 til 1884 i Danmark, i Holsten og i Norge (indtil 1814). Kbh. 1978. 4b.</w:t>
      </w:r>
    </w:p>
    <w:p w:rsidR="00A5005F" w:rsidRDefault="002C1FA4" w:rsidP="00BA4F1B">
      <w:pPr>
        <w:pStyle w:val="Brdtekst6"/>
        <w:shd w:val="clear" w:color="auto" w:fill="auto"/>
        <w:spacing w:line="240" w:lineRule="exact"/>
        <w:ind w:firstLine="0"/>
        <w:jc w:val="left"/>
        <w:rPr>
          <w:sz w:val="24"/>
          <w:szCs w:val="24"/>
        </w:rPr>
      </w:pPr>
      <w:r w:rsidRPr="00A5005F">
        <w:rPr>
          <w:sz w:val="24"/>
          <w:szCs w:val="24"/>
        </w:rPr>
        <w:lastRenderedPageBreak/>
        <w:t xml:space="preserve">Alfabetisk ordnet. Gir detaljerte personopplysninger som kan gå over flere sider. </w:t>
      </w:r>
      <w:r w:rsidR="00A5005F">
        <w:rPr>
          <w:sz w:val="24"/>
          <w:szCs w:val="24"/>
        </w:rPr>
        <w:t>Utarbeidet på grunnlag av G. Lü</w:t>
      </w:r>
      <w:r w:rsidRPr="00A5005F">
        <w:rPr>
          <w:sz w:val="24"/>
          <w:szCs w:val="24"/>
        </w:rPr>
        <w:t>tkens notater i Rigsarkivet. Har også slektshistoriske data om nærmeste familie og slekt. Har liste over trykte og utrykte kilder som er brukt. Har</w:t>
      </w:r>
      <w:r w:rsidR="00A5005F">
        <w:rPr>
          <w:sz w:val="24"/>
          <w:szCs w:val="24"/>
        </w:rPr>
        <w:t xml:space="preserve"> </w:t>
      </w:r>
      <w:r w:rsidRPr="00A5005F">
        <w:rPr>
          <w:sz w:val="24"/>
          <w:szCs w:val="24"/>
        </w:rPr>
        <w:t>alfabetisk na</w:t>
      </w:r>
      <w:r w:rsidR="00A5005F">
        <w:rPr>
          <w:sz w:val="24"/>
          <w:szCs w:val="24"/>
        </w:rPr>
        <w:t>vneregister i b. 1.</w:t>
      </w:r>
    </w:p>
    <w:p w:rsidR="00557D13" w:rsidRPr="00A5005F" w:rsidRDefault="00A5005F" w:rsidP="00BA4F1B">
      <w:pPr>
        <w:pStyle w:val="Brdtekst6"/>
        <w:shd w:val="clear" w:color="auto" w:fill="auto"/>
        <w:spacing w:line="240" w:lineRule="exact"/>
        <w:ind w:firstLine="0"/>
        <w:jc w:val="left"/>
        <w:rPr>
          <w:sz w:val="24"/>
          <w:szCs w:val="24"/>
        </w:rPr>
      </w:pPr>
      <w:r>
        <w:rPr>
          <w:rStyle w:val="BodytextBoldItalic"/>
          <w:sz w:val="24"/>
          <w:szCs w:val="24"/>
        </w:rPr>
        <w:t>[Marinekal</w:t>
      </w:r>
      <w:r w:rsidR="002C1FA4" w:rsidRPr="00A5005F">
        <w:rPr>
          <w:rStyle w:val="BodytextBoldItalic"/>
          <w:sz w:val="24"/>
          <w:szCs w:val="24"/>
        </w:rPr>
        <w:t>ender</w:t>
      </w:r>
      <w:r w:rsidR="00A16E8B">
        <w:rPr>
          <w:rStyle w:val="BodytextBoldItalic"/>
          <w:sz w:val="24"/>
          <w:szCs w:val="24"/>
        </w:rPr>
        <w:t>]</w:t>
      </w:r>
    </w:p>
    <w:p w:rsidR="00557D13" w:rsidRPr="00A5005F" w:rsidRDefault="002C1FA4" w:rsidP="00BA4F1B">
      <w:pPr>
        <w:pStyle w:val="Brdtekst6"/>
        <w:shd w:val="clear" w:color="auto" w:fill="auto"/>
        <w:spacing w:line="240" w:lineRule="exact"/>
        <w:ind w:firstLine="0"/>
        <w:jc w:val="left"/>
        <w:rPr>
          <w:sz w:val="24"/>
          <w:szCs w:val="24"/>
        </w:rPr>
      </w:pPr>
      <w:r w:rsidRPr="00A5005F">
        <w:rPr>
          <w:sz w:val="24"/>
          <w:szCs w:val="24"/>
        </w:rPr>
        <w:t>1857/1862, 1859, 1861, 1865, 1880, 1890, 1898, 1899, 1905, 1931-1935 1880,1890,1905 utgitt av det Sømilitære Samfund med undertittel: Reglementer, Love og Bestemmelser vedrørende den Kongelige Norske Marines Personel. Disse har oversikt over offiserer etter 1814 med fødselsår og notater om deres militære løpebane. Enkelte utg. har lister over fartøyer etter 1814.</w:t>
      </w:r>
    </w:p>
    <w:p w:rsidR="00557D13" w:rsidRPr="00A5005F" w:rsidRDefault="00A5005F" w:rsidP="00BA4F1B">
      <w:pPr>
        <w:pStyle w:val="Brdtekst6"/>
        <w:shd w:val="clear" w:color="auto" w:fill="auto"/>
        <w:spacing w:line="240" w:lineRule="exact"/>
        <w:ind w:firstLine="360"/>
        <w:jc w:val="left"/>
        <w:rPr>
          <w:sz w:val="24"/>
          <w:szCs w:val="24"/>
        </w:rPr>
      </w:pPr>
      <w:r>
        <w:rPr>
          <w:sz w:val="24"/>
          <w:szCs w:val="24"/>
        </w:rPr>
        <w:t>I</w:t>
      </w:r>
      <w:r w:rsidR="002C1FA4" w:rsidRPr="00A5005F">
        <w:rPr>
          <w:sz w:val="24"/>
          <w:szCs w:val="24"/>
        </w:rPr>
        <w:t xml:space="preserve"> 1931 ble</w:t>
      </w:r>
      <w:r>
        <w:rPr>
          <w:sz w:val="24"/>
          <w:szCs w:val="24"/>
        </w:rPr>
        <w:t xml:space="preserve"> Marinekalenderen (utg. av For</w:t>
      </w:r>
      <w:r w:rsidR="002C1FA4" w:rsidRPr="00A5005F">
        <w:rPr>
          <w:sz w:val="24"/>
          <w:szCs w:val="24"/>
        </w:rPr>
        <w:t>svarsdep.) skilt ut fra Militærkalenderen og ment brukt i stedet for statskalenderen. Den tar med flere kategorierer militære enn denne. Har lister over offiserer (m/fødselsår, ansiennitet og bopel) ordnet etter rang. Dessuten underoffiserer ved de forskjellige korps, skoler, losvesenet m.m. Har innholdsfortegnelse og personregister. Forts, i: Kalender for Sjøforsvaret. 1936-1940. Redaksjonen av 1940 utgaven ble avsluttet 1.1.1940.</w:t>
      </w:r>
    </w:p>
    <w:p w:rsidR="00557D13" w:rsidRPr="00A5005F" w:rsidRDefault="002C1FA4" w:rsidP="00BA4F1B">
      <w:pPr>
        <w:pStyle w:val="Bodytext21"/>
        <w:shd w:val="clear" w:color="auto" w:fill="auto"/>
        <w:spacing w:line="240" w:lineRule="exact"/>
        <w:jc w:val="left"/>
        <w:rPr>
          <w:sz w:val="24"/>
          <w:szCs w:val="24"/>
        </w:rPr>
      </w:pPr>
      <w:r w:rsidRPr="00A5005F">
        <w:rPr>
          <w:sz w:val="24"/>
          <w:szCs w:val="24"/>
        </w:rPr>
        <w:t>[Militærkalender]</w:t>
      </w:r>
    </w:p>
    <w:p w:rsidR="00557D13" w:rsidRPr="00A5005F" w:rsidRDefault="002C1FA4" w:rsidP="00BA4F1B">
      <w:pPr>
        <w:pStyle w:val="Bodytext21"/>
        <w:shd w:val="clear" w:color="auto" w:fill="auto"/>
        <w:spacing w:line="240" w:lineRule="exact"/>
        <w:jc w:val="left"/>
        <w:rPr>
          <w:sz w:val="24"/>
          <w:szCs w:val="24"/>
        </w:rPr>
      </w:pPr>
      <w:r w:rsidRPr="00A5005F">
        <w:rPr>
          <w:sz w:val="24"/>
          <w:szCs w:val="24"/>
        </w:rPr>
        <w:t>Militair calender over den norske arme og marine. 1820-1884. Chra.</w:t>
      </w:r>
    </w:p>
    <w:p w:rsidR="00557D13" w:rsidRPr="00A5005F" w:rsidRDefault="002C1FA4" w:rsidP="00BA4F1B">
      <w:pPr>
        <w:pStyle w:val="Brdtekst6"/>
        <w:shd w:val="clear" w:color="auto" w:fill="auto"/>
        <w:spacing w:line="240" w:lineRule="exact"/>
        <w:ind w:firstLine="0"/>
        <w:jc w:val="left"/>
        <w:rPr>
          <w:sz w:val="24"/>
          <w:szCs w:val="24"/>
        </w:rPr>
      </w:pPr>
      <w:r w:rsidRPr="00A5005F">
        <w:rPr>
          <w:sz w:val="24"/>
          <w:szCs w:val="24"/>
        </w:rPr>
        <w:t>Om den enkelte registreres: ansiennitet, fødselsår, bopel.</w:t>
      </w:r>
      <w:r w:rsidR="00A5005F">
        <w:rPr>
          <w:sz w:val="24"/>
          <w:szCs w:val="24"/>
        </w:rPr>
        <w:t xml:space="preserve"> Diverse reglementer o.l</w:t>
      </w:r>
      <w:r w:rsidRPr="00A5005F">
        <w:rPr>
          <w:sz w:val="24"/>
          <w:szCs w:val="24"/>
        </w:rPr>
        <w:t>. tatt inn. Fra 1865 registreres reserveløytnanter. Omfatter marinen for årene 1820-1851, 1865-1884. Utgitt med varierende tittel og uregelmessig periodisitet. Med tittel: Militærkalender, 1865-1884.</w:t>
      </w:r>
    </w:p>
    <w:p w:rsidR="00557D13" w:rsidRPr="00A5005F" w:rsidRDefault="002C1FA4" w:rsidP="00BA4F1B">
      <w:pPr>
        <w:pStyle w:val="Bodytext21"/>
        <w:shd w:val="clear" w:color="auto" w:fill="auto"/>
        <w:spacing w:line="240" w:lineRule="exact"/>
        <w:jc w:val="left"/>
        <w:rPr>
          <w:sz w:val="24"/>
          <w:szCs w:val="24"/>
        </w:rPr>
      </w:pPr>
      <w:r w:rsidRPr="00A5005F">
        <w:rPr>
          <w:sz w:val="24"/>
          <w:szCs w:val="24"/>
        </w:rPr>
        <w:t>Militær-kalender. Ny Række. 1885-1929</w:t>
      </w:r>
    </w:p>
    <w:p w:rsidR="00557D13" w:rsidRPr="00A5005F" w:rsidRDefault="002C1FA4" w:rsidP="00BA4F1B">
      <w:pPr>
        <w:pStyle w:val="Brdtekst6"/>
        <w:shd w:val="clear" w:color="auto" w:fill="auto"/>
        <w:spacing w:line="240" w:lineRule="exact"/>
        <w:ind w:firstLine="0"/>
        <w:jc w:val="left"/>
        <w:rPr>
          <w:sz w:val="24"/>
          <w:szCs w:val="24"/>
        </w:rPr>
      </w:pPr>
      <w:r w:rsidRPr="00A5005F">
        <w:rPr>
          <w:sz w:val="24"/>
          <w:szCs w:val="24"/>
        </w:rPr>
        <w:t>Utgitt med varierende tittel. Omfatter også marinen. Fom 1907 finnes personregister. Forts, dels i: Militærkalender for de</w:t>
      </w:r>
      <w:r w:rsidR="00BA4F1B">
        <w:rPr>
          <w:sz w:val="24"/>
          <w:szCs w:val="24"/>
        </w:rPr>
        <w:t xml:space="preserve">n norske hær og dels i </w:t>
      </w:r>
      <w:r w:rsidR="00A5005F">
        <w:rPr>
          <w:sz w:val="24"/>
          <w:szCs w:val="24"/>
        </w:rPr>
        <w:t>Marinekal</w:t>
      </w:r>
      <w:r w:rsidRPr="00A5005F">
        <w:rPr>
          <w:sz w:val="24"/>
          <w:szCs w:val="24"/>
        </w:rPr>
        <w:t>ender.</w:t>
      </w:r>
    </w:p>
    <w:p w:rsidR="00557D13" w:rsidRPr="00A5005F" w:rsidRDefault="002C1FA4" w:rsidP="00BA4F1B">
      <w:pPr>
        <w:pStyle w:val="Bodytext21"/>
        <w:shd w:val="clear" w:color="auto" w:fill="auto"/>
        <w:spacing w:line="240" w:lineRule="exact"/>
        <w:jc w:val="left"/>
        <w:rPr>
          <w:sz w:val="24"/>
          <w:szCs w:val="24"/>
        </w:rPr>
      </w:pPr>
      <w:r w:rsidRPr="00A5005F">
        <w:rPr>
          <w:sz w:val="24"/>
          <w:szCs w:val="24"/>
        </w:rPr>
        <w:t>Militærkalender for den norske hær. 1931-1966</w:t>
      </w:r>
    </w:p>
    <w:p w:rsidR="00557D13" w:rsidRPr="00A5005F" w:rsidRDefault="002C1FA4" w:rsidP="00BA4F1B">
      <w:pPr>
        <w:pStyle w:val="Brdtekst6"/>
        <w:shd w:val="clear" w:color="auto" w:fill="auto"/>
        <w:spacing w:line="240" w:lineRule="exact"/>
        <w:ind w:firstLine="0"/>
        <w:jc w:val="left"/>
        <w:rPr>
          <w:sz w:val="24"/>
          <w:szCs w:val="24"/>
        </w:rPr>
      </w:pPr>
      <w:r w:rsidRPr="00A5005F">
        <w:rPr>
          <w:sz w:val="24"/>
          <w:szCs w:val="24"/>
        </w:rPr>
        <w:t>Ingen utgave i 1930.</w:t>
      </w:r>
    </w:p>
    <w:p w:rsidR="00557D13" w:rsidRPr="00A5005F" w:rsidRDefault="002C1FA4" w:rsidP="00BA4F1B">
      <w:pPr>
        <w:pStyle w:val="Bodytext21"/>
        <w:shd w:val="clear" w:color="auto" w:fill="auto"/>
        <w:spacing w:line="240" w:lineRule="exact"/>
        <w:jc w:val="left"/>
        <w:rPr>
          <w:sz w:val="24"/>
          <w:szCs w:val="24"/>
        </w:rPr>
      </w:pPr>
      <w:r w:rsidRPr="00A5005F">
        <w:rPr>
          <w:sz w:val="24"/>
          <w:szCs w:val="24"/>
        </w:rPr>
        <w:t>Ovenstad: Militærbiografier. Den norske hærs officerer fra 1.1.1628-17.5.1814.</w:t>
      </w:r>
    </w:p>
    <w:p w:rsidR="00557D13" w:rsidRPr="00A5005F" w:rsidRDefault="002C1FA4" w:rsidP="00BA4F1B">
      <w:pPr>
        <w:pStyle w:val="Bodytext21"/>
        <w:shd w:val="clear" w:color="auto" w:fill="auto"/>
        <w:spacing w:line="240" w:lineRule="exact"/>
        <w:jc w:val="left"/>
        <w:rPr>
          <w:sz w:val="24"/>
          <w:szCs w:val="24"/>
        </w:rPr>
      </w:pPr>
      <w:r w:rsidRPr="00A5005F">
        <w:rPr>
          <w:sz w:val="24"/>
          <w:szCs w:val="24"/>
        </w:rPr>
        <w:t>Oslo 1948. 2b.</w:t>
      </w:r>
    </w:p>
    <w:p w:rsidR="00557D13" w:rsidRPr="00A5005F" w:rsidRDefault="002C1FA4" w:rsidP="00BA4F1B">
      <w:pPr>
        <w:pStyle w:val="Brdtekst6"/>
        <w:shd w:val="clear" w:color="auto" w:fill="auto"/>
        <w:spacing w:line="240" w:lineRule="exact"/>
        <w:ind w:firstLine="0"/>
        <w:jc w:val="left"/>
        <w:rPr>
          <w:sz w:val="24"/>
          <w:szCs w:val="24"/>
        </w:rPr>
      </w:pPr>
      <w:r w:rsidRPr="00A5005F">
        <w:rPr>
          <w:sz w:val="24"/>
          <w:szCs w:val="24"/>
        </w:rPr>
        <w:t>Har alfabetisk o</w:t>
      </w:r>
      <w:r w:rsidR="00A16E8B">
        <w:rPr>
          <w:sz w:val="24"/>
          <w:szCs w:val="24"/>
        </w:rPr>
        <w:t>rdning. Kildene er militærarki</w:t>
      </w:r>
      <w:r w:rsidRPr="00A5005F">
        <w:rPr>
          <w:sz w:val="24"/>
          <w:szCs w:val="24"/>
        </w:rPr>
        <w:t>ver i Riksarkivet, det danske Riksarkivet, Hirsch, Lassens og Hielms samlinger i Riksarkivet. Trykt litteratur er lite benyttet i følge forordet. Har kilderegister i bind 2.</w:t>
      </w:r>
    </w:p>
    <w:p w:rsidR="00557D13" w:rsidRPr="00A5005F" w:rsidRDefault="002C1FA4" w:rsidP="00BA4F1B">
      <w:pPr>
        <w:pStyle w:val="Bodytext21"/>
        <w:shd w:val="clear" w:color="auto" w:fill="auto"/>
        <w:spacing w:line="240" w:lineRule="exact"/>
        <w:jc w:val="left"/>
        <w:rPr>
          <w:sz w:val="24"/>
          <w:szCs w:val="24"/>
        </w:rPr>
      </w:pPr>
      <w:r w:rsidRPr="00A5005F">
        <w:rPr>
          <w:sz w:val="24"/>
          <w:szCs w:val="24"/>
        </w:rPr>
        <w:t>Petersen, Alf: Den nors</w:t>
      </w:r>
      <w:r w:rsidR="00A16E8B">
        <w:rPr>
          <w:sz w:val="24"/>
          <w:szCs w:val="24"/>
        </w:rPr>
        <w:t>ke hærs vernepliktige officerer</w:t>
      </w:r>
      <w:r w:rsidRPr="00A5005F">
        <w:rPr>
          <w:sz w:val="24"/>
          <w:szCs w:val="24"/>
        </w:rPr>
        <w:t>: 1864-1933. Oslo 1936</w:t>
      </w:r>
    </w:p>
    <w:p w:rsidR="00557D13" w:rsidRPr="00A5005F" w:rsidRDefault="002C1FA4" w:rsidP="00BA4F1B">
      <w:pPr>
        <w:pStyle w:val="Brdtekst6"/>
        <w:shd w:val="clear" w:color="auto" w:fill="auto"/>
        <w:spacing w:line="240" w:lineRule="exact"/>
        <w:ind w:firstLine="0"/>
        <w:jc w:val="left"/>
        <w:rPr>
          <w:sz w:val="24"/>
          <w:szCs w:val="24"/>
        </w:rPr>
      </w:pPr>
      <w:r w:rsidRPr="00A5005F">
        <w:rPr>
          <w:sz w:val="24"/>
          <w:szCs w:val="24"/>
        </w:rPr>
        <w:t>Inneholder 2043 biografier over offiserer som antas å være i live pr. 1.1.1935. Kildene er: J.H. Schiøtz, militærkalendere, lister fra Krigsskolen, studentmatrikler og spørreskjema.</w:t>
      </w:r>
    </w:p>
    <w:p w:rsidR="00557D13" w:rsidRPr="00A5005F" w:rsidRDefault="00A16E8B" w:rsidP="00BA4F1B">
      <w:pPr>
        <w:pStyle w:val="Bodytext21"/>
        <w:shd w:val="clear" w:color="auto" w:fill="auto"/>
        <w:spacing w:line="240" w:lineRule="exact"/>
        <w:jc w:val="left"/>
        <w:rPr>
          <w:sz w:val="24"/>
          <w:szCs w:val="24"/>
        </w:rPr>
      </w:pPr>
      <w:r>
        <w:rPr>
          <w:sz w:val="24"/>
          <w:szCs w:val="24"/>
        </w:rPr>
        <w:t>Sjømilitære samfu</w:t>
      </w:r>
      <w:r w:rsidR="002C1FA4" w:rsidRPr="00A5005F">
        <w:rPr>
          <w:sz w:val="24"/>
          <w:szCs w:val="24"/>
        </w:rPr>
        <w:t>nds Kalender 1814- 1964. Horten 1965</w:t>
      </w:r>
    </w:p>
    <w:p w:rsidR="00557D13" w:rsidRPr="00A5005F" w:rsidRDefault="002C1FA4" w:rsidP="00BA4F1B">
      <w:pPr>
        <w:pStyle w:val="Brdtekst6"/>
        <w:shd w:val="clear" w:color="auto" w:fill="auto"/>
        <w:spacing w:line="240" w:lineRule="exact"/>
        <w:ind w:firstLine="0"/>
        <w:jc w:val="left"/>
        <w:rPr>
          <w:sz w:val="24"/>
          <w:szCs w:val="24"/>
        </w:rPr>
      </w:pPr>
      <w:r w:rsidRPr="00A5005F">
        <w:rPr>
          <w:sz w:val="24"/>
          <w:szCs w:val="24"/>
        </w:rPr>
        <w:t>Del 1: Personell er ordnet etter fødselsår. Opplysningene er stort sett av militær karakter. Del 2: Institusjoner og sjefer har kort administrativ beskrivelse og liste over sjefer m/ tjenestetid. Personregister til del 1.</w:t>
      </w:r>
    </w:p>
    <w:p w:rsidR="00557D13" w:rsidRPr="00A5005F" w:rsidRDefault="002C1FA4" w:rsidP="00BA4F1B">
      <w:pPr>
        <w:pStyle w:val="Bodytext21"/>
        <w:shd w:val="clear" w:color="auto" w:fill="auto"/>
        <w:spacing w:line="240" w:lineRule="exact"/>
        <w:jc w:val="left"/>
        <w:rPr>
          <w:sz w:val="24"/>
          <w:szCs w:val="24"/>
        </w:rPr>
      </w:pPr>
      <w:r w:rsidRPr="00A5005F">
        <w:rPr>
          <w:sz w:val="24"/>
          <w:szCs w:val="24"/>
        </w:rPr>
        <w:t>Topsøe-Jensen, T. A.:</w:t>
      </w:r>
      <w:r w:rsidR="006A1B27">
        <w:rPr>
          <w:sz w:val="24"/>
          <w:szCs w:val="24"/>
        </w:rPr>
        <w:t xml:space="preserve"> Officerer i den dansk-norske sø</w:t>
      </w:r>
      <w:r w:rsidRPr="00A5005F">
        <w:rPr>
          <w:sz w:val="24"/>
          <w:szCs w:val="24"/>
        </w:rPr>
        <w:t xml:space="preserve">etat 1660-1814 og </w:t>
      </w:r>
      <w:r w:rsidR="00A16E8B">
        <w:rPr>
          <w:sz w:val="24"/>
          <w:szCs w:val="24"/>
        </w:rPr>
        <w:t>den danske sø</w:t>
      </w:r>
      <w:r w:rsidRPr="00A5005F">
        <w:rPr>
          <w:sz w:val="24"/>
          <w:szCs w:val="24"/>
        </w:rPr>
        <w:t>etat 1814-1932. Udarb. af T.A. Topsøe-Jensen og Emil Marquand. Kbh. 1935. 2 b. Port.</w:t>
      </w:r>
    </w:p>
    <w:p w:rsidR="00557D13" w:rsidRPr="00A5005F" w:rsidRDefault="002C1FA4" w:rsidP="00BA4F1B">
      <w:pPr>
        <w:pStyle w:val="Brdtekst6"/>
        <w:shd w:val="clear" w:color="auto" w:fill="auto"/>
        <w:spacing w:line="240" w:lineRule="exact"/>
        <w:ind w:firstLine="0"/>
        <w:jc w:val="left"/>
        <w:rPr>
          <w:sz w:val="24"/>
          <w:szCs w:val="24"/>
        </w:rPr>
      </w:pPr>
      <w:r w:rsidRPr="00A5005F">
        <w:rPr>
          <w:sz w:val="24"/>
          <w:szCs w:val="24"/>
        </w:rPr>
        <w:lastRenderedPageBreak/>
        <w:t>Omfatter norskfødte offiserer. Alfabetisk ordnet. Har også person- og slektshistoriske data. «Der meddeles ikke Oplysninger om Maanedsløytnanter eller Reserveofficerer». Har kildeoversikt.</w:t>
      </w:r>
    </w:p>
    <w:p w:rsidR="00557D13" w:rsidRPr="00A5005F" w:rsidRDefault="002C1FA4" w:rsidP="00BA4F1B">
      <w:pPr>
        <w:pStyle w:val="Bodytext21"/>
        <w:shd w:val="clear" w:color="auto" w:fill="auto"/>
        <w:spacing w:line="240" w:lineRule="exact"/>
        <w:jc w:val="left"/>
        <w:rPr>
          <w:sz w:val="24"/>
          <w:szCs w:val="24"/>
        </w:rPr>
      </w:pPr>
      <w:r w:rsidRPr="00A5005F">
        <w:rPr>
          <w:sz w:val="24"/>
          <w:szCs w:val="24"/>
        </w:rPr>
        <w:t>[Underoffiserkalender]:</w:t>
      </w:r>
    </w:p>
    <w:p w:rsidR="00557D13" w:rsidRPr="00A5005F" w:rsidRDefault="002C1FA4" w:rsidP="00BA4F1B">
      <w:pPr>
        <w:pStyle w:val="Bodytext21"/>
        <w:shd w:val="clear" w:color="auto" w:fill="auto"/>
        <w:spacing w:line="240" w:lineRule="exact"/>
        <w:jc w:val="left"/>
        <w:rPr>
          <w:sz w:val="24"/>
          <w:szCs w:val="24"/>
        </w:rPr>
      </w:pPr>
      <w:r w:rsidRPr="00A5005F">
        <w:rPr>
          <w:sz w:val="24"/>
          <w:szCs w:val="24"/>
        </w:rPr>
        <w:t>Kalender for Underofficerer af den norske Hær og Flaade.1886. Udg. af Bernt</w:t>
      </w:r>
    </w:p>
    <w:p w:rsidR="00557D13" w:rsidRPr="00A5005F" w:rsidRDefault="002C1FA4" w:rsidP="00BA4F1B">
      <w:pPr>
        <w:pStyle w:val="Bodytext21"/>
        <w:shd w:val="clear" w:color="auto" w:fill="auto"/>
        <w:spacing w:line="240" w:lineRule="exact"/>
        <w:jc w:val="left"/>
        <w:rPr>
          <w:sz w:val="24"/>
          <w:szCs w:val="24"/>
        </w:rPr>
      </w:pPr>
      <w:r w:rsidRPr="00A5005F">
        <w:rPr>
          <w:sz w:val="24"/>
          <w:szCs w:val="24"/>
        </w:rPr>
        <w:t>Kjærboe</w:t>
      </w:r>
    </w:p>
    <w:p w:rsidR="00A16E8B" w:rsidRDefault="002C1FA4" w:rsidP="00BA4F1B">
      <w:pPr>
        <w:pStyle w:val="Brdtekst6"/>
        <w:shd w:val="clear" w:color="auto" w:fill="auto"/>
        <w:spacing w:line="240" w:lineRule="exact"/>
        <w:ind w:firstLine="0"/>
        <w:jc w:val="left"/>
        <w:rPr>
          <w:sz w:val="24"/>
          <w:szCs w:val="24"/>
        </w:rPr>
      </w:pPr>
      <w:r w:rsidRPr="00A5005F">
        <w:rPr>
          <w:sz w:val="24"/>
          <w:szCs w:val="24"/>
        </w:rPr>
        <w:t>Del 1 er ansiennitetsliste for hæren m/fødselsår. Del 2 er ordnet etter hærens inndeling. Del 3 inneholder flåtens un</w:t>
      </w:r>
      <w:r w:rsidR="00A16E8B">
        <w:rPr>
          <w:sz w:val="24"/>
          <w:szCs w:val="24"/>
        </w:rPr>
        <w:t>deroffiserer.</w:t>
      </w:r>
    </w:p>
    <w:p w:rsidR="00557D13" w:rsidRPr="00A5005F" w:rsidRDefault="002C1FA4" w:rsidP="00BA4F1B">
      <w:pPr>
        <w:pStyle w:val="Brdtekst6"/>
        <w:shd w:val="clear" w:color="auto" w:fill="auto"/>
        <w:spacing w:line="240" w:lineRule="exact"/>
        <w:ind w:firstLine="0"/>
        <w:jc w:val="left"/>
        <w:rPr>
          <w:sz w:val="24"/>
          <w:szCs w:val="24"/>
        </w:rPr>
      </w:pPr>
      <w:r w:rsidRPr="00A5005F">
        <w:rPr>
          <w:rStyle w:val="BodytextBold"/>
          <w:sz w:val="24"/>
          <w:szCs w:val="24"/>
        </w:rPr>
        <w:t xml:space="preserve">Underofficerskalender. 1890. </w:t>
      </w:r>
      <w:r w:rsidRPr="00A5005F">
        <w:rPr>
          <w:sz w:val="24"/>
          <w:szCs w:val="24"/>
        </w:rPr>
        <w:t xml:space="preserve">Red. av </w:t>
      </w:r>
      <w:r w:rsidRPr="00A5005F">
        <w:rPr>
          <w:rStyle w:val="BodytextBold"/>
          <w:sz w:val="24"/>
          <w:szCs w:val="24"/>
        </w:rPr>
        <w:t xml:space="preserve">H. </w:t>
      </w:r>
      <w:r w:rsidRPr="00A5005F">
        <w:rPr>
          <w:sz w:val="24"/>
          <w:szCs w:val="24"/>
        </w:rPr>
        <w:t>Johnsen.</w:t>
      </w:r>
    </w:p>
    <w:p w:rsidR="00557D13" w:rsidRPr="00A5005F" w:rsidRDefault="002C1FA4" w:rsidP="00BA4F1B">
      <w:pPr>
        <w:pStyle w:val="Brdtekst6"/>
        <w:shd w:val="clear" w:color="auto" w:fill="auto"/>
        <w:spacing w:line="240" w:lineRule="exact"/>
        <w:ind w:firstLine="0"/>
        <w:jc w:val="left"/>
        <w:rPr>
          <w:sz w:val="24"/>
          <w:szCs w:val="24"/>
        </w:rPr>
      </w:pPr>
      <w:r w:rsidRPr="00A5005F">
        <w:rPr>
          <w:sz w:val="24"/>
          <w:szCs w:val="24"/>
        </w:rPr>
        <w:t>Har ikke opplysninger om marinen. Forøvrig som over.</w:t>
      </w:r>
    </w:p>
    <w:p w:rsidR="00557D13" w:rsidRPr="00A5005F" w:rsidRDefault="002C1FA4" w:rsidP="00BA4F1B">
      <w:pPr>
        <w:pStyle w:val="Bodytext170"/>
        <w:shd w:val="clear" w:color="auto" w:fill="auto"/>
        <w:spacing w:line="240" w:lineRule="exact"/>
        <w:jc w:val="left"/>
        <w:rPr>
          <w:sz w:val="24"/>
          <w:szCs w:val="24"/>
        </w:rPr>
      </w:pPr>
      <w:r w:rsidRPr="00A5005F">
        <w:rPr>
          <w:sz w:val="24"/>
          <w:szCs w:val="24"/>
        </w:rPr>
        <w:t xml:space="preserve">Underofficerskalender. 1896-1924. </w:t>
      </w:r>
      <w:r w:rsidRPr="00A5005F">
        <w:rPr>
          <w:rStyle w:val="Bodytext17NotBold"/>
          <w:sz w:val="24"/>
          <w:szCs w:val="24"/>
        </w:rPr>
        <w:t>Utg, av Underofficersbladet.</w:t>
      </w:r>
    </w:p>
    <w:p w:rsidR="00557D13" w:rsidRDefault="002C1FA4" w:rsidP="00BA4F1B">
      <w:pPr>
        <w:pStyle w:val="Brdtekst6"/>
        <w:shd w:val="clear" w:color="auto" w:fill="auto"/>
        <w:spacing w:line="240" w:lineRule="exact"/>
        <w:ind w:firstLine="0"/>
        <w:jc w:val="left"/>
        <w:rPr>
          <w:sz w:val="24"/>
          <w:szCs w:val="24"/>
        </w:rPr>
      </w:pPr>
      <w:r w:rsidRPr="00A5005F">
        <w:rPr>
          <w:sz w:val="24"/>
          <w:szCs w:val="24"/>
        </w:rPr>
        <w:t>Utgitt med varierende tittel. Marinen er ikke dekket. 1924 har personregister. Fra 1931 finnes fastlønn</w:t>
      </w:r>
      <w:r w:rsidR="00B93036">
        <w:rPr>
          <w:sz w:val="24"/>
          <w:szCs w:val="24"/>
        </w:rPr>
        <w:t>ede underoffiserer i Militærka</w:t>
      </w:r>
      <w:r w:rsidRPr="00A5005F">
        <w:rPr>
          <w:sz w:val="24"/>
          <w:szCs w:val="24"/>
        </w:rPr>
        <w:t xml:space="preserve">lenderen. For </w:t>
      </w:r>
      <w:r w:rsidR="00A16E8B">
        <w:rPr>
          <w:sz w:val="24"/>
          <w:szCs w:val="24"/>
        </w:rPr>
        <w:t>1922 er det utgitt egen Marine</w:t>
      </w:r>
      <w:r w:rsidRPr="00A5005F">
        <w:rPr>
          <w:sz w:val="24"/>
          <w:szCs w:val="24"/>
        </w:rPr>
        <w:t>underofficerskalender.</w:t>
      </w:r>
    </w:p>
    <w:p w:rsidR="006001A2" w:rsidRPr="00A5005F" w:rsidRDefault="006001A2" w:rsidP="00BA4F1B">
      <w:pPr>
        <w:pStyle w:val="Brdtekst6"/>
        <w:shd w:val="clear" w:color="auto" w:fill="auto"/>
        <w:spacing w:line="240" w:lineRule="exact"/>
        <w:ind w:firstLine="0"/>
        <w:jc w:val="left"/>
        <w:rPr>
          <w:sz w:val="24"/>
          <w:szCs w:val="24"/>
        </w:rPr>
      </w:pPr>
    </w:p>
    <w:p w:rsidR="00557D13" w:rsidRPr="00A5005F" w:rsidRDefault="002C1FA4" w:rsidP="00BA4F1B">
      <w:pPr>
        <w:pStyle w:val="Brdtekst6"/>
        <w:shd w:val="clear" w:color="auto" w:fill="auto"/>
        <w:spacing w:line="240" w:lineRule="exact"/>
        <w:ind w:firstLine="0"/>
        <w:jc w:val="left"/>
        <w:rPr>
          <w:sz w:val="24"/>
          <w:szCs w:val="24"/>
        </w:rPr>
        <w:sectPr w:rsidR="00557D13" w:rsidRPr="00A5005F">
          <w:headerReference w:type="even" r:id="rId8"/>
          <w:headerReference w:type="default" r:id="rId9"/>
          <w:footerReference w:type="even" r:id="rId10"/>
          <w:footerReference w:type="default" r:id="rId11"/>
          <w:headerReference w:type="first" r:id="rId12"/>
          <w:footerReference w:type="first" r:id="rId13"/>
          <w:type w:val="continuous"/>
          <w:pgSz w:w="11909" w:h="16834"/>
          <w:pgMar w:top="2954" w:right="2027" w:bottom="2570" w:left="2001" w:header="0" w:footer="3" w:gutter="0"/>
          <w:cols w:space="720"/>
          <w:noEndnote/>
          <w:docGrid w:linePitch="360"/>
        </w:sectPr>
      </w:pPr>
      <w:r w:rsidRPr="00A5005F">
        <w:rPr>
          <w:sz w:val="24"/>
          <w:szCs w:val="24"/>
        </w:rPr>
        <w:t xml:space="preserve">Forøvrig kan en bruke </w:t>
      </w:r>
      <w:r w:rsidRPr="00A5005F">
        <w:rPr>
          <w:rStyle w:val="BodytextBold"/>
          <w:sz w:val="24"/>
          <w:szCs w:val="24"/>
        </w:rPr>
        <w:t xml:space="preserve">Statskalenderen </w:t>
      </w:r>
      <w:r w:rsidRPr="00A5005F">
        <w:rPr>
          <w:sz w:val="24"/>
          <w:szCs w:val="24"/>
        </w:rPr>
        <w:t xml:space="preserve">og </w:t>
      </w:r>
      <w:r w:rsidRPr="00A5005F">
        <w:rPr>
          <w:rStyle w:val="BodytextBold"/>
          <w:sz w:val="24"/>
          <w:szCs w:val="24"/>
        </w:rPr>
        <w:t xml:space="preserve">Departementstidende </w:t>
      </w:r>
      <w:r w:rsidRPr="00A5005F">
        <w:rPr>
          <w:sz w:val="24"/>
          <w:szCs w:val="24"/>
        </w:rPr>
        <w:t>for å finne fram til utnevnelser, dødsfall o.l. når det gjelder offiserer.</w:t>
      </w:r>
    </w:p>
    <w:p w:rsidR="00A16E8B" w:rsidRDefault="00A16E8B">
      <w:pPr>
        <w:rPr>
          <w:rFonts w:ascii="Times New Roman" w:eastAsia="Times New Roman" w:hAnsi="Times New Roman" w:cs="Times New Roman"/>
          <w:b/>
          <w:bCs/>
          <w:sz w:val="34"/>
          <w:szCs w:val="34"/>
        </w:rPr>
      </w:pPr>
      <w:bookmarkStart w:id="20" w:name="bookmark25"/>
      <w:r>
        <w:lastRenderedPageBreak/>
        <w:br w:type="page"/>
      </w:r>
    </w:p>
    <w:p w:rsidR="00557D13" w:rsidRDefault="002C1FA4">
      <w:pPr>
        <w:pStyle w:val="Heading40"/>
        <w:keepNext/>
        <w:keepLines/>
        <w:shd w:val="clear" w:color="auto" w:fill="auto"/>
        <w:spacing w:line="432" w:lineRule="exact"/>
      </w:pPr>
      <w:r>
        <w:lastRenderedPageBreak/>
        <w:t>«EN SKOLE TIL HELL OG ÆRE FOR MENNESKEHETEN»</w:t>
      </w:r>
      <w:bookmarkEnd w:id="20"/>
    </w:p>
    <w:p w:rsidR="00B93036" w:rsidRDefault="00B93036" w:rsidP="00A16E8B">
      <w:pPr>
        <w:pStyle w:val="Bodytext31"/>
        <w:shd w:val="clear" w:color="auto" w:fill="auto"/>
        <w:spacing w:line="240" w:lineRule="exact"/>
        <w:jc w:val="left"/>
        <w:rPr>
          <w:sz w:val="24"/>
          <w:szCs w:val="24"/>
        </w:rPr>
      </w:pPr>
    </w:p>
    <w:p w:rsidR="00A16E8B" w:rsidRPr="00A16E8B" w:rsidRDefault="002C1FA4" w:rsidP="00A16E8B">
      <w:pPr>
        <w:pStyle w:val="Bodytext31"/>
        <w:shd w:val="clear" w:color="auto" w:fill="auto"/>
        <w:spacing w:line="240" w:lineRule="exact"/>
        <w:jc w:val="left"/>
        <w:rPr>
          <w:sz w:val="24"/>
          <w:szCs w:val="24"/>
        </w:rPr>
      </w:pPr>
      <w:r w:rsidRPr="00A16E8B">
        <w:rPr>
          <w:sz w:val="24"/>
          <w:szCs w:val="24"/>
        </w:rPr>
        <w:t>Hans P. Hosar i samtale med Hege Brit Randsborg</w:t>
      </w:r>
    </w:p>
    <w:p w:rsidR="00A16E8B" w:rsidRPr="00A16E8B" w:rsidRDefault="00A16E8B" w:rsidP="00A16E8B">
      <w:pPr>
        <w:pStyle w:val="Bodytext31"/>
        <w:shd w:val="clear" w:color="auto" w:fill="auto"/>
        <w:spacing w:line="240" w:lineRule="exact"/>
        <w:jc w:val="left"/>
        <w:rPr>
          <w:sz w:val="24"/>
          <w:szCs w:val="24"/>
        </w:rPr>
      </w:pPr>
    </w:p>
    <w:p w:rsidR="00557D13" w:rsidRPr="00A16E8B" w:rsidRDefault="002C1FA4" w:rsidP="00A16E8B">
      <w:pPr>
        <w:pStyle w:val="Bodytext31"/>
        <w:shd w:val="clear" w:color="auto" w:fill="auto"/>
        <w:spacing w:line="240" w:lineRule="exact"/>
        <w:jc w:val="left"/>
        <w:rPr>
          <w:i w:val="0"/>
          <w:sz w:val="24"/>
          <w:szCs w:val="24"/>
        </w:rPr>
      </w:pPr>
      <w:r w:rsidRPr="00A16E8B">
        <w:rPr>
          <w:i w:val="0"/>
          <w:sz w:val="24"/>
          <w:szCs w:val="24"/>
        </w:rPr>
        <w:t>I 1749 foretok Fredrik V en reise til Norge</w:t>
      </w:r>
      <w:r w:rsidR="00815C73" w:rsidRPr="00A16E8B">
        <w:rPr>
          <w:i w:val="0"/>
          <w:sz w:val="24"/>
          <w:szCs w:val="24"/>
        </w:rPr>
        <w:t>. I</w:t>
      </w:r>
      <w:r w:rsidRPr="00A16E8B">
        <w:rPr>
          <w:i w:val="0"/>
          <w:sz w:val="24"/>
          <w:szCs w:val="24"/>
        </w:rPr>
        <w:t xml:space="preserve"> Kristiania bodde han hos feltmarskalk og kommanderende general for Norge Hans Jacob Arnoldt. Feltmarskalken fremmet et forslag for kongen om å opprette «een frie Mathematisk lnformations Skoele» i Kristiania for å bedre offiserenes teoretiske utdannelse. Kongen likte idéen, men betingelsen var at det skulle koste minst mulig. Året etter ble det ledig en kompanisjefsstilling i byen, en stilling som kunne kombineres med lærervirksomhet. Dermed var alt klart for opprettelsen av den matematiske skole 16. desember 1750. Skolen har skiftet navn mange ganger siden den gang, idag kjenner vi den som Krigsskolen. Om ikke lenge kan den feire sitt 250 års jubileum, og i den anledning har Hans P. Hosar fått i oppdrag å skrive Krigsskolens historie. Hosar er ingen ukjent mann for Arkivmagasinets lesere, han var tidsskriftets første redaktør (1987-1988). Arkivmag</w:t>
      </w:r>
      <w:r w:rsidR="00B93036">
        <w:rPr>
          <w:i w:val="0"/>
          <w:sz w:val="24"/>
          <w:szCs w:val="24"/>
        </w:rPr>
        <w:t>a</w:t>
      </w:r>
      <w:r w:rsidRPr="00A16E8B">
        <w:rPr>
          <w:i w:val="0"/>
          <w:sz w:val="24"/>
          <w:szCs w:val="24"/>
        </w:rPr>
        <w:t>sinets medarbeider har huket tak i Hosar under et av hans besøk på Riksarkivets lesesal for å</w:t>
      </w:r>
      <w:r w:rsidR="005C4359">
        <w:rPr>
          <w:i w:val="0"/>
          <w:sz w:val="24"/>
          <w:szCs w:val="24"/>
        </w:rPr>
        <w:t xml:space="preserve"> få </w:t>
      </w:r>
      <w:r w:rsidRPr="00A16E8B">
        <w:rPr>
          <w:i w:val="0"/>
          <w:sz w:val="24"/>
          <w:szCs w:val="24"/>
        </w:rPr>
        <w:t>vite litt mer om Krigsskolen og dens historie.</w:t>
      </w:r>
    </w:p>
    <w:p w:rsidR="00557D13" w:rsidRPr="00A16E8B" w:rsidRDefault="002C1FA4" w:rsidP="00A16E8B">
      <w:pPr>
        <w:pStyle w:val="Brdtekst6"/>
        <w:shd w:val="clear" w:color="auto" w:fill="auto"/>
        <w:spacing w:line="240" w:lineRule="exact"/>
        <w:ind w:firstLine="360"/>
        <w:jc w:val="left"/>
        <w:rPr>
          <w:sz w:val="24"/>
          <w:szCs w:val="24"/>
        </w:rPr>
      </w:pPr>
      <w:r w:rsidRPr="00A16E8B">
        <w:rPr>
          <w:sz w:val="24"/>
          <w:szCs w:val="24"/>
        </w:rPr>
        <w:t>Boka vil inneholde skolens historie sett i sammenheng med samfunnets generelle utvikling. Fokus vil ligge på organisering og innhold av undervisningen, men Hosar vil også prøve å se nærmere på elevenes sosiale bakgrunn.</w:t>
      </w:r>
    </w:p>
    <w:p w:rsidR="00557D13" w:rsidRPr="00A16E8B" w:rsidRDefault="002C1FA4" w:rsidP="00A16E8B">
      <w:pPr>
        <w:pStyle w:val="Brdtekst6"/>
        <w:shd w:val="clear" w:color="auto" w:fill="auto"/>
        <w:spacing w:line="240" w:lineRule="exact"/>
        <w:ind w:firstLine="360"/>
        <w:jc w:val="left"/>
        <w:rPr>
          <w:sz w:val="24"/>
          <w:szCs w:val="24"/>
        </w:rPr>
      </w:pPr>
      <w:r w:rsidRPr="00A16E8B">
        <w:rPr>
          <w:sz w:val="24"/>
          <w:szCs w:val="24"/>
        </w:rPr>
        <w:t>Fram til 1815 kunne man bli offiser i den norske hær uten noen formelle krav til utdannelse. Før Krigsskolens opprettelse kunne man få utdannelse ved det danske landkadett- korpset i København (opprettet 1711). Alle elevene var i den første tiden tilknyttet et regiment. De fikk lønn under skoletiden (dvs.</w:t>
      </w:r>
      <w:r w:rsidR="00A16E8B">
        <w:rPr>
          <w:sz w:val="24"/>
          <w:szCs w:val="24"/>
        </w:rPr>
        <w:t xml:space="preserve"> </w:t>
      </w:r>
      <w:r w:rsidRPr="00A16E8B">
        <w:rPr>
          <w:sz w:val="24"/>
          <w:szCs w:val="24"/>
        </w:rPr>
        <w:t>den gikk til å betale utgiftene den enkelte hadde til kost og losji etc</w:t>
      </w:r>
      <w:r w:rsidR="00A16E8B">
        <w:rPr>
          <w:sz w:val="24"/>
          <w:szCs w:val="24"/>
        </w:rPr>
        <w:t>.</w:t>
      </w:r>
      <w:r w:rsidRPr="00A16E8B">
        <w:rPr>
          <w:sz w:val="24"/>
          <w:szCs w:val="24"/>
        </w:rPr>
        <w:t>). De var som regel sønner av offiserer, og ble allerede i ung alder skrevet inn ved regimentene. Offiserssønner hadde fram til 1820 fortrinnsrett til elevplassene ved skolen. Alder og forkunnskaper for de første kullene var veldig variabelt, noe som skapte problem for undervisningen. Derfor ble det etterhvert satt en øvre/nedre aldersgrense. Også lengden på utdannelsen varierte, fram til 1880 varierte den mellom 2 og 6 år. Da ble det satt krav om examen artium, og skolen ble 3-årig. Elevene kom</w:t>
      </w:r>
      <w:r w:rsidR="00AA7C0D" w:rsidRPr="00A16E8B">
        <w:rPr>
          <w:sz w:val="24"/>
          <w:szCs w:val="24"/>
        </w:rPr>
        <w:t xml:space="preserve"> gjerne </w:t>
      </w:r>
      <w:r w:rsidRPr="00A16E8B">
        <w:rPr>
          <w:sz w:val="24"/>
          <w:szCs w:val="24"/>
        </w:rPr>
        <w:t>fra de høyere sosiale sjikt, dette ble ikke dramatisk endret før etter 2. verdenskrig. I dag kommer elevene fra mange typer miljøer. Skoletiden er nå todelt, først 2 år som så kan påbygges med 2 år til etter at man har tjenestegjort en tid.</w:t>
      </w:r>
    </w:p>
    <w:p w:rsidR="00557D13" w:rsidRPr="00A16E8B" w:rsidRDefault="002C1FA4" w:rsidP="00A16E8B">
      <w:pPr>
        <w:pStyle w:val="Brdtekst6"/>
        <w:shd w:val="clear" w:color="auto" w:fill="auto"/>
        <w:spacing w:line="240" w:lineRule="exact"/>
        <w:ind w:firstLine="360"/>
        <w:jc w:val="left"/>
        <w:rPr>
          <w:sz w:val="24"/>
          <w:szCs w:val="24"/>
        </w:rPr>
      </w:pPr>
      <w:r w:rsidRPr="00A16E8B">
        <w:rPr>
          <w:sz w:val="24"/>
          <w:szCs w:val="24"/>
        </w:rPr>
        <w:t>Krigsskolen var for mange et alternativ til latinskolen. Fagene det ble undervist i, var først og fremst realfag (matematikk ble ansett som det viktigste av alle fag) og moderne språk i tillegg til mer militære fag. Et viktig fag var også dans. En offiser tilhørte landets øvre sosiale sjikt, og måtte derfor lære seg kroppsbeherskelse og forfinet opptreden. Undervisning i dans og fekting skulle befordre det. Fremdeles undervises det i dans ved Krigsskolen, og årlig holdes kadettball.</w:t>
      </w:r>
    </w:p>
    <w:p w:rsidR="00557D13" w:rsidRPr="00A16E8B" w:rsidRDefault="002C1FA4" w:rsidP="00A16E8B">
      <w:pPr>
        <w:pStyle w:val="Brdtekst6"/>
        <w:shd w:val="clear" w:color="auto" w:fill="auto"/>
        <w:spacing w:line="240" w:lineRule="exact"/>
        <w:ind w:firstLine="360"/>
        <w:jc w:val="left"/>
        <w:rPr>
          <w:sz w:val="24"/>
          <w:szCs w:val="24"/>
        </w:rPr>
      </w:pPr>
      <w:r w:rsidRPr="00A16E8B">
        <w:rPr>
          <w:sz w:val="24"/>
          <w:szCs w:val="24"/>
        </w:rPr>
        <w:t xml:space="preserve">Men kadettene fra Krigsskolen ble ikke nødvendigvis bare offiserer i den </w:t>
      </w:r>
      <w:r w:rsidRPr="00A16E8B">
        <w:rPr>
          <w:sz w:val="24"/>
          <w:szCs w:val="24"/>
        </w:rPr>
        <w:lastRenderedPageBreak/>
        <w:t>norske hær. Flere av dem virket som ingeniører og arkitekter, i en tid da det var få andre som hadde slike kunnskaper. Noen tok også videre kunstutdannelse og ble betydelige kunstnere (tegning var et viktig fag, ikke bare i forbindelse med landmåling). Et eksempel på dette er Jacob Munch, en av våre første portrett- malere, som var med å starte Statens Tegneskole i 181</w:t>
      </w:r>
      <w:r w:rsidR="00A16E8B">
        <w:rPr>
          <w:sz w:val="24"/>
          <w:szCs w:val="24"/>
        </w:rPr>
        <w:t>8 (nåværende Statens Kunst og H</w:t>
      </w:r>
      <w:r w:rsidRPr="00A16E8B">
        <w:rPr>
          <w:sz w:val="24"/>
          <w:szCs w:val="24"/>
        </w:rPr>
        <w:t>åndverksskole). En annen av kadettene fra Krigsskolen som har satt spor etter seg, er Gerhard Munthe. Sammen med N. A. Ramm utga han den første serien med amtskart (1826-1832). Men han hadde også interesse for tidlig norsk historie. I 1832 var han med å stifte Samfundet for det Norske Folks Sprog og Historie, og utarbeidet en rekke avhandlinger og kildegjengivelser til samfunnets tidsskrift. Han samlet i årenes løp også inn store mengder middelalderdokumenter. Han var også bestyrer for Universitetets diplom- og manuskriptsamling, begynnelsen på det som idag er Riksarkivets diplomsamling.</w:t>
      </w:r>
    </w:p>
    <w:p w:rsidR="00557D13" w:rsidRPr="00A16E8B" w:rsidRDefault="002C1FA4" w:rsidP="00A16E8B">
      <w:pPr>
        <w:pStyle w:val="Brdtekst6"/>
        <w:shd w:val="clear" w:color="auto" w:fill="auto"/>
        <w:spacing w:line="240" w:lineRule="exact"/>
        <w:ind w:firstLine="360"/>
        <w:jc w:val="left"/>
        <w:rPr>
          <w:sz w:val="24"/>
          <w:szCs w:val="24"/>
        </w:rPr>
      </w:pPr>
      <w:r w:rsidRPr="00A16E8B">
        <w:rPr>
          <w:sz w:val="24"/>
          <w:szCs w:val="24"/>
        </w:rPr>
        <w:t>Etterhvert ble det også opprettet andre militære skoler. Den Militære Høyskole (1817) ga spesialutdanning av artilleri- og ingeniøroffiserer. En egen sjøkrigsskole kom i Bergen i 1816, luftkrigsskole fikk vi i Trondheim etter 2. verdenskrig. I dag utdanner de tre krigsskolene militære ledere på midlere nivå, dvs. løytnant/kaptein.</w:t>
      </w:r>
    </w:p>
    <w:p w:rsidR="00557D13" w:rsidRPr="00A16E8B" w:rsidRDefault="002C1FA4" w:rsidP="00A16E8B">
      <w:pPr>
        <w:pStyle w:val="Brdtekst6"/>
        <w:shd w:val="clear" w:color="auto" w:fill="auto"/>
        <w:spacing w:line="240" w:lineRule="exact"/>
        <w:ind w:firstLine="360"/>
        <w:jc w:val="left"/>
        <w:rPr>
          <w:sz w:val="24"/>
          <w:szCs w:val="24"/>
        </w:rPr>
      </w:pPr>
      <w:r w:rsidRPr="00A16E8B">
        <w:rPr>
          <w:sz w:val="24"/>
          <w:szCs w:val="24"/>
        </w:rPr>
        <w:t>Hvilke kilder er det så Hosar har benyttet seg av i sitt arbeid? Han har vært en flittig gjest på Riksarkivets lesesal. Arkivene etter Kommanderende general (som har en egen serie med brev innkommet fra Den matematiske skole) og departementene har vært viktige kilder. Krigsskolens eget arkiv er også avlevert til Riksarkivet. I Riksarkivets kart- og tegningssam</w:t>
      </w:r>
      <w:r w:rsidR="00A16E8B">
        <w:rPr>
          <w:sz w:val="24"/>
          <w:szCs w:val="24"/>
        </w:rPr>
        <w:t>ling fins en del av elevtegnin</w:t>
      </w:r>
      <w:r w:rsidRPr="00A16E8B">
        <w:rPr>
          <w:sz w:val="24"/>
          <w:szCs w:val="24"/>
        </w:rPr>
        <w:t>ger fra 1770-åra, likeledes grunntegninger av den første skolebygningen i Rådhusgt. Mye materiale fins i stortingsforhandlinger og kommisjoner. Men Hosar har også brukt biografisk litteratur, minnebøker og dessuten intervjuet tidligere lærere/sjefer ved skolen.</w:t>
      </w:r>
    </w:p>
    <w:p w:rsidR="00A16E8B" w:rsidRDefault="002C1FA4" w:rsidP="00A16E8B">
      <w:pPr>
        <w:pStyle w:val="Brdtekst6"/>
        <w:shd w:val="clear" w:color="auto" w:fill="auto"/>
        <w:spacing w:line="240" w:lineRule="exact"/>
        <w:ind w:firstLine="360"/>
        <w:jc w:val="left"/>
        <w:rPr>
          <w:sz w:val="24"/>
          <w:szCs w:val="24"/>
        </w:rPr>
      </w:pPr>
      <w:r w:rsidRPr="00A16E8B">
        <w:rPr>
          <w:sz w:val="24"/>
          <w:szCs w:val="24"/>
        </w:rPr>
        <w:t>Boka skal komme ut i år 2000.</w:t>
      </w:r>
    </w:p>
    <w:p w:rsidR="00A16E8B" w:rsidRDefault="00A16E8B">
      <w:pPr>
        <w:rPr>
          <w:rFonts w:ascii="Times New Roman" w:eastAsia="Times New Roman" w:hAnsi="Times New Roman" w:cs="Times New Roman"/>
        </w:rPr>
      </w:pPr>
      <w:r>
        <w:br w:type="page"/>
      </w:r>
    </w:p>
    <w:p w:rsidR="00557D13" w:rsidRDefault="00A16E8B">
      <w:pPr>
        <w:pStyle w:val="Heading40"/>
        <w:keepNext/>
        <w:keepLines/>
        <w:shd w:val="clear" w:color="auto" w:fill="auto"/>
        <w:spacing w:line="432" w:lineRule="exact"/>
      </w:pPr>
      <w:bookmarkStart w:id="21" w:name="bookmark26"/>
      <w:r>
        <w:rPr>
          <w:rStyle w:val="Heading41"/>
          <w:b/>
          <w:bCs/>
        </w:rPr>
        <w:lastRenderedPageBreak/>
        <w:t>HYLLIN</w:t>
      </w:r>
      <w:r w:rsidR="002C1FA4">
        <w:rPr>
          <w:rStyle w:val="Heading41"/>
          <w:b/>
          <w:bCs/>
        </w:rPr>
        <w:t>GSDOKUMENTENE 1582-1661 PÅ PLASS I RIKSARKIVET</w:t>
      </w:r>
      <w:bookmarkEnd w:id="21"/>
    </w:p>
    <w:p w:rsidR="00A16E8B" w:rsidRDefault="00A16E8B">
      <w:pPr>
        <w:pStyle w:val="Bodytext21"/>
        <w:shd w:val="clear" w:color="auto" w:fill="auto"/>
        <w:spacing w:line="190" w:lineRule="exact"/>
        <w:jc w:val="left"/>
      </w:pPr>
    </w:p>
    <w:p w:rsidR="00557D13" w:rsidRPr="00A16E8B" w:rsidRDefault="002C1FA4" w:rsidP="00A16E8B">
      <w:pPr>
        <w:pStyle w:val="Bodytext21"/>
        <w:shd w:val="clear" w:color="auto" w:fill="auto"/>
        <w:spacing w:line="240" w:lineRule="exact"/>
        <w:jc w:val="left"/>
        <w:rPr>
          <w:sz w:val="24"/>
          <w:szCs w:val="24"/>
        </w:rPr>
      </w:pPr>
      <w:r w:rsidRPr="00A16E8B">
        <w:rPr>
          <w:sz w:val="24"/>
          <w:szCs w:val="24"/>
        </w:rPr>
        <w:t>Ellen Elster Martol, førstekonsulent, Riksarkivet</w:t>
      </w:r>
    </w:p>
    <w:p w:rsidR="00A16E8B" w:rsidRPr="00A16E8B" w:rsidRDefault="00A16E8B">
      <w:pPr>
        <w:pStyle w:val="Brdtekst6"/>
        <w:shd w:val="clear" w:color="auto" w:fill="auto"/>
        <w:ind w:firstLine="0"/>
        <w:jc w:val="left"/>
        <w:rPr>
          <w:sz w:val="24"/>
          <w:szCs w:val="24"/>
        </w:rPr>
      </w:pPr>
    </w:p>
    <w:p w:rsidR="00557D13" w:rsidRPr="00A16E8B" w:rsidRDefault="002C1FA4">
      <w:pPr>
        <w:pStyle w:val="Brdtekst6"/>
        <w:shd w:val="clear" w:color="auto" w:fill="auto"/>
        <w:ind w:firstLine="0"/>
        <w:jc w:val="left"/>
        <w:rPr>
          <w:sz w:val="24"/>
          <w:szCs w:val="24"/>
        </w:rPr>
      </w:pPr>
      <w:r w:rsidRPr="00A16E8B">
        <w:rPr>
          <w:sz w:val="24"/>
          <w:szCs w:val="24"/>
        </w:rPr>
        <w:t>Som en del av den dansk-norske arkivavtale ble nærmere 1200 hyllingsdokumenter fra årene 1582, 1591, 1610, 1648, 1656 og 1661 overført fra Danmark til Riksarkivet i 1996. Her er de lagt til Diplomsamlingen, og det er nå ferdigstilt en spesialkatalog over dem.</w:t>
      </w:r>
    </w:p>
    <w:p w:rsidR="00557D13" w:rsidRPr="00A16E8B" w:rsidRDefault="002C1FA4">
      <w:pPr>
        <w:pStyle w:val="Brdtekst6"/>
        <w:shd w:val="clear" w:color="auto" w:fill="auto"/>
        <w:ind w:firstLine="360"/>
        <w:jc w:val="left"/>
        <w:rPr>
          <w:sz w:val="24"/>
          <w:szCs w:val="24"/>
        </w:rPr>
      </w:pPr>
      <w:r w:rsidRPr="00A16E8B">
        <w:rPr>
          <w:sz w:val="24"/>
          <w:szCs w:val="24"/>
        </w:rPr>
        <w:t xml:space="preserve">Hyllingsdokumentene er en rik og mye brukt kilde til slekts- og lokalhistorie idet de inneholder over 10 000 navn og seglavtrykk til tidens ledende menn, i lokalsamfunnet så vel som på høyere nivåer. Materialet har lenge vært tilgjengelig i trykt versjon i </w:t>
      </w:r>
      <w:r w:rsidRPr="00A16E8B">
        <w:rPr>
          <w:rStyle w:val="BodytextItalic"/>
          <w:sz w:val="24"/>
          <w:szCs w:val="24"/>
        </w:rPr>
        <w:t>Aktstykker til de norske stændermøders historie 1548-1661,</w:t>
      </w:r>
      <w:r w:rsidRPr="00A16E8B">
        <w:rPr>
          <w:sz w:val="24"/>
          <w:szCs w:val="24"/>
        </w:rPr>
        <w:t xml:space="preserve"> og</w:t>
      </w:r>
      <w:r w:rsidR="00A16E8B">
        <w:rPr>
          <w:sz w:val="24"/>
          <w:szCs w:val="24"/>
        </w:rPr>
        <w:t xml:space="preserve"> dessuten har Kjeldeskriftavde</w:t>
      </w:r>
      <w:r w:rsidRPr="00A16E8B">
        <w:rPr>
          <w:sz w:val="24"/>
          <w:szCs w:val="24"/>
        </w:rPr>
        <w:t>lingen tegninger av alle seglene fra 1591, 1610 og 1648. Nå har vi imidlertid også fått mikrofilm av materialet, ved siden av at de originale dokumentene er i hus.</w:t>
      </w:r>
    </w:p>
    <w:p w:rsidR="00557D13" w:rsidRPr="00A16E8B" w:rsidRDefault="002C1FA4">
      <w:pPr>
        <w:pStyle w:val="Heading50"/>
        <w:keepNext/>
        <w:keepLines/>
        <w:shd w:val="clear" w:color="auto" w:fill="auto"/>
        <w:jc w:val="left"/>
        <w:rPr>
          <w:sz w:val="24"/>
          <w:szCs w:val="24"/>
        </w:rPr>
      </w:pPr>
      <w:bookmarkStart w:id="22" w:name="bookmark27"/>
      <w:r w:rsidRPr="00A16E8B">
        <w:rPr>
          <w:sz w:val="24"/>
          <w:szCs w:val="24"/>
        </w:rPr>
        <w:t>HISTORISK BAKGRUNN</w:t>
      </w:r>
      <w:bookmarkEnd w:id="22"/>
    </w:p>
    <w:p w:rsidR="00557D13" w:rsidRPr="00A16E8B" w:rsidRDefault="002C1FA4">
      <w:pPr>
        <w:pStyle w:val="Brdtekst6"/>
        <w:shd w:val="clear" w:color="auto" w:fill="auto"/>
        <w:ind w:firstLine="0"/>
        <w:jc w:val="left"/>
        <w:rPr>
          <w:sz w:val="24"/>
          <w:szCs w:val="24"/>
        </w:rPr>
      </w:pPr>
      <w:r w:rsidRPr="00A16E8B">
        <w:rPr>
          <w:sz w:val="24"/>
          <w:szCs w:val="24"/>
        </w:rPr>
        <w:t xml:space="preserve">Den historiske bakgrunn for dokumentene ligger i tronfølgeordningen. Danmark-Norge var et valgkongedømme frem til 1660 da det ble avløst </w:t>
      </w:r>
      <w:r w:rsidR="0095037A">
        <w:rPr>
          <w:sz w:val="24"/>
          <w:szCs w:val="24"/>
        </w:rPr>
        <w:t>av arvekongedømmet. Under valg</w:t>
      </w:r>
      <w:r w:rsidRPr="00A16E8B">
        <w:rPr>
          <w:sz w:val="24"/>
          <w:szCs w:val="24"/>
        </w:rPr>
        <w:t>kongedømmet var det riksrådet som forvaltet valgretten, men de andre samfunnsgruppene skulle samtykke i valget og godta den nye kongen, eventuelt den daværende konges etterfølger. Dette skjedde ved kongehyllinger, i 1661 kalt arvehylling, på stendermøter i Oslo/Kristiania.</w:t>
      </w:r>
    </w:p>
    <w:p w:rsidR="00557D13" w:rsidRPr="00A16E8B" w:rsidRDefault="002C1FA4">
      <w:pPr>
        <w:pStyle w:val="Brdtekst6"/>
        <w:shd w:val="clear" w:color="auto" w:fill="auto"/>
        <w:ind w:firstLine="360"/>
        <w:jc w:val="left"/>
        <w:rPr>
          <w:sz w:val="24"/>
          <w:szCs w:val="24"/>
        </w:rPr>
      </w:pPr>
      <w:r w:rsidRPr="00A16E8B">
        <w:rPr>
          <w:sz w:val="24"/>
          <w:szCs w:val="24"/>
        </w:rPr>
        <w:t>Stendermøter var forsamlinger sammensatt av represent</w:t>
      </w:r>
      <w:r w:rsidR="00A16E8B">
        <w:rPr>
          <w:sz w:val="24"/>
          <w:szCs w:val="24"/>
        </w:rPr>
        <w:t>anter for de forskjellige sten</w:t>
      </w:r>
      <w:r w:rsidRPr="00A16E8B">
        <w:rPr>
          <w:sz w:val="24"/>
          <w:szCs w:val="24"/>
        </w:rPr>
        <w:t>der og landsdeler. Stendene ble innkalt ved kongebrev som inneholdt nærmere bestemmelser om den enkelte hylling; disse er også trykt i Aktstykkene sammen med annet materiale vedrørende hyllingene og deres forløp.</w:t>
      </w:r>
    </w:p>
    <w:p w:rsidR="00557D13" w:rsidRPr="00A16E8B" w:rsidRDefault="002C1FA4">
      <w:pPr>
        <w:pStyle w:val="Brdtekst6"/>
        <w:shd w:val="clear" w:color="auto" w:fill="auto"/>
        <w:ind w:firstLine="0"/>
        <w:jc w:val="left"/>
        <w:rPr>
          <w:sz w:val="24"/>
          <w:szCs w:val="24"/>
        </w:rPr>
      </w:pPr>
      <w:r w:rsidRPr="00A16E8B">
        <w:rPr>
          <w:sz w:val="24"/>
          <w:szCs w:val="24"/>
        </w:rPr>
        <w:t>Dette er forøvrig til tider meget interessant kulturhistorisk lesning, særlig er en samtidig skildring av Fredrik 3.s hylling i 1648 (b. II s. 230) svært detaljert. Ved hyllingene skulle adel, lagmenn og superintendenter (biskoper) møte personl</w:t>
      </w:r>
      <w:r w:rsidR="00A16E8B">
        <w:rPr>
          <w:sz w:val="24"/>
          <w:szCs w:val="24"/>
        </w:rPr>
        <w:t>ig og eventuelt utstede et hyl</w:t>
      </w:r>
      <w:r w:rsidRPr="00A16E8B">
        <w:rPr>
          <w:sz w:val="24"/>
          <w:szCs w:val="24"/>
        </w:rPr>
        <w:t>ingsbrev, mens kapitlene, prestene, kjøpstedene og bøndene stilte med valgte representanter som medbragte fullmakter fra sine velgere. Det er disse fullmaktene som utgjør mesteparten av hyllingsdokumentene. Selve ordlyden i fullmaktene varierte ikke stort og er nok mest interessant for dem som beskjeftiger seg med den konstitusjonelle historien. Viktigere for slekts- og lokalhistorikere er det at allmuens fullmakter var utstedt i lokalmiljøet og inneholdt navn og seglavtrykk til de menn som utstedte fullmakten, samt navnene til representantene som ofte var lensmannen og to av lagrettesmennene i bygda. Allmuens fullmakter var som oftest enkle papirbrev med papirsegl eller noen ganger bumerker, mens kjøpstedenes og kapitlenes fullmakter</w:t>
      </w:r>
      <w:r w:rsidR="00AA7C0D" w:rsidRPr="00A16E8B">
        <w:rPr>
          <w:sz w:val="24"/>
          <w:szCs w:val="24"/>
        </w:rPr>
        <w:t xml:space="preserve"> gjerne </w:t>
      </w:r>
      <w:r w:rsidRPr="00A16E8B">
        <w:rPr>
          <w:sz w:val="24"/>
          <w:szCs w:val="24"/>
        </w:rPr>
        <w:t>var mer forseggjort og med institusjonens segl. Som de aller fineste dokumentene peker adelens hyllingsbrev i 1582 og 1591 seg ut, skrevet på pergament og med henholdsvis 56 og 55 segl vedhengt.</w:t>
      </w:r>
    </w:p>
    <w:p w:rsidR="00557D13" w:rsidRPr="00A16E8B" w:rsidRDefault="002C1FA4">
      <w:pPr>
        <w:pStyle w:val="Heading50"/>
        <w:keepNext/>
        <w:keepLines/>
        <w:shd w:val="clear" w:color="auto" w:fill="auto"/>
        <w:jc w:val="left"/>
        <w:rPr>
          <w:sz w:val="24"/>
          <w:szCs w:val="24"/>
        </w:rPr>
      </w:pPr>
      <w:bookmarkStart w:id="23" w:name="bookmark28"/>
      <w:r w:rsidRPr="00A16E8B">
        <w:rPr>
          <w:sz w:val="24"/>
          <w:szCs w:val="24"/>
        </w:rPr>
        <w:lastRenderedPageBreak/>
        <w:t>KATALOGEN</w:t>
      </w:r>
      <w:bookmarkEnd w:id="23"/>
    </w:p>
    <w:p w:rsidR="00557D13" w:rsidRPr="00A16E8B" w:rsidRDefault="002C1FA4">
      <w:pPr>
        <w:pStyle w:val="Brdtekst6"/>
        <w:shd w:val="clear" w:color="auto" w:fill="auto"/>
        <w:ind w:firstLine="0"/>
        <w:jc w:val="left"/>
        <w:rPr>
          <w:sz w:val="24"/>
          <w:szCs w:val="24"/>
        </w:rPr>
      </w:pPr>
      <w:r w:rsidRPr="00A16E8B">
        <w:rPr>
          <w:sz w:val="24"/>
          <w:szCs w:val="24"/>
        </w:rPr>
        <w:t>Ved overføringen av dokumentene og mikrofilmene fra</w:t>
      </w:r>
      <w:r w:rsidR="00A16E8B">
        <w:rPr>
          <w:sz w:val="24"/>
          <w:szCs w:val="24"/>
        </w:rPr>
        <w:t xml:space="preserve"> Danmark oppsto det et gjenfin</w:t>
      </w:r>
      <w:r w:rsidRPr="00A16E8B">
        <w:rPr>
          <w:sz w:val="24"/>
          <w:szCs w:val="24"/>
        </w:rPr>
        <w:t>nings- eller identifikasjonsproblem. Hyllingsdokumentene har en arkivsignatur fra Danmark hvor de i sin tid er registrert i den orden de ligger, som er helt uavhengig av topografi. Denne signaturen er det som oftest ikke henvist til i Aktstykkene, der fullmaktene i stor grad er forsøkt trykket i topografisk orden. Vid</w:t>
      </w:r>
      <w:r w:rsidR="00A16E8B">
        <w:rPr>
          <w:sz w:val="24"/>
          <w:szCs w:val="24"/>
        </w:rPr>
        <w:t>ere er ikke hvert hyllingsdoku</w:t>
      </w:r>
      <w:r w:rsidRPr="00A16E8B">
        <w:rPr>
          <w:sz w:val="24"/>
          <w:szCs w:val="24"/>
        </w:rPr>
        <w:t>ment spesifisert på den fortegnelsen som fulgte med mikrofilmene, noe som vanskelig- gjorde bruken av disse. For å kunne ha noen nytte av filmene var det derfor nødvendig å koble det enkelte dokument med filmnummer på en brukervennlig måte, og i den forbindelse også henvise til Aktstykkene. Vi har derfor laget en spesialkatalog hvor fullmaktene er oppført topografisk innenfor hvert hyllingsår og hver stand, og hvor det for hvert dokument oppgis arkivsignatur, henvisning til Aktstykkene samt til filmnummer</w:t>
      </w:r>
      <w:r w:rsidR="00815C73" w:rsidRPr="00A16E8B">
        <w:rPr>
          <w:sz w:val="24"/>
          <w:szCs w:val="24"/>
        </w:rPr>
        <w:t>. I</w:t>
      </w:r>
      <w:r w:rsidRPr="00A16E8B">
        <w:rPr>
          <w:sz w:val="24"/>
          <w:szCs w:val="24"/>
        </w:rPr>
        <w:t xml:space="preserve"> tillegg er det tatt med opplysninger om antall segl og segltegninger. Fordi materialet ligger i og er filmet i den </w:t>
      </w:r>
      <w:r w:rsidR="00A16E8B">
        <w:rPr>
          <w:sz w:val="24"/>
          <w:szCs w:val="24"/>
        </w:rPr>
        <w:t>rekkefølge som følger arkivsig</w:t>
      </w:r>
      <w:r w:rsidRPr="00A16E8B">
        <w:rPr>
          <w:sz w:val="24"/>
          <w:szCs w:val="24"/>
        </w:rPr>
        <w:t>naturen, er det også utarbeidet</w:t>
      </w:r>
      <w:r w:rsidR="00A16E8B">
        <w:rPr>
          <w:sz w:val="24"/>
          <w:szCs w:val="24"/>
        </w:rPr>
        <w:t xml:space="preserve"> en versjon av katalogen (del II</w:t>
      </w:r>
      <w:r w:rsidRPr="00A16E8B">
        <w:rPr>
          <w:sz w:val="24"/>
          <w:szCs w:val="24"/>
        </w:rPr>
        <w:t xml:space="preserve">) der dokumentene er oppført etter signatur. Katalogen har latt nr. </w:t>
      </w:r>
      <w:r w:rsidRPr="00A16E8B">
        <w:rPr>
          <w:rStyle w:val="BodytextItalic"/>
          <w:sz w:val="24"/>
          <w:szCs w:val="24"/>
        </w:rPr>
        <w:t>1813/52.</w:t>
      </w:r>
    </w:p>
    <w:p w:rsidR="00557D13" w:rsidRPr="00A16E8B" w:rsidRDefault="002C1FA4">
      <w:pPr>
        <w:pStyle w:val="Heading50"/>
        <w:keepNext/>
        <w:keepLines/>
        <w:shd w:val="clear" w:color="auto" w:fill="auto"/>
        <w:jc w:val="left"/>
        <w:rPr>
          <w:sz w:val="24"/>
          <w:szCs w:val="24"/>
        </w:rPr>
      </w:pPr>
      <w:bookmarkStart w:id="24" w:name="bookmark29"/>
      <w:r w:rsidRPr="00A16E8B">
        <w:rPr>
          <w:sz w:val="24"/>
          <w:szCs w:val="24"/>
        </w:rPr>
        <w:t>TILGJENGELIGHET</w:t>
      </w:r>
      <w:bookmarkEnd w:id="24"/>
    </w:p>
    <w:p w:rsidR="00A16E8B" w:rsidRDefault="002C1FA4" w:rsidP="00A16E8B">
      <w:pPr>
        <w:pStyle w:val="Brdtekst6"/>
        <w:shd w:val="clear" w:color="auto" w:fill="auto"/>
        <w:ind w:firstLine="0"/>
        <w:jc w:val="left"/>
        <w:rPr>
          <w:rStyle w:val="Bodytext240"/>
        </w:rPr>
      </w:pPr>
      <w:r w:rsidRPr="00A16E8B">
        <w:rPr>
          <w:sz w:val="24"/>
          <w:szCs w:val="24"/>
        </w:rPr>
        <w:t>Hyllingsdokumentene er et unikt materiale med store mengder segl. Disse kan imidlertid lett skades, og materialet er derfor ikke tilgjengelig for ordinært bruk. Brukere henvises til Aktstykkene, mikrofilm og segltegninger. For nærmere studier av seglmaterialet kan man bestille fotografi.</w:t>
      </w:r>
      <w:bookmarkStart w:id="25" w:name="bookmark31"/>
    </w:p>
    <w:p w:rsidR="00A16E8B" w:rsidRDefault="00A16E8B">
      <w:pPr>
        <w:rPr>
          <w:rStyle w:val="Bodytext240"/>
        </w:rPr>
      </w:pPr>
      <w:r>
        <w:rPr>
          <w:rStyle w:val="Bodytext240"/>
        </w:rPr>
        <w:br w:type="page"/>
      </w:r>
    </w:p>
    <w:p w:rsidR="004D6B13" w:rsidRPr="00BA4F1B" w:rsidRDefault="002C1FA4" w:rsidP="004D6B13">
      <w:pPr>
        <w:pStyle w:val="Brdtekst6"/>
        <w:shd w:val="clear" w:color="auto" w:fill="auto"/>
        <w:spacing w:line="300" w:lineRule="exact"/>
        <w:ind w:firstLine="0"/>
        <w:jc w:val="left"/>
        <w:rPr>
          <w:sz w:val="34"/>
          <w:szCs w:val="34"/>
        </w:rPr>
      </w:pPr>
      <w:r w:rsidRPr="00BA4F1B">
        <w:rPr>
          <w:sz w:val="34"/>
          <w:szCs w:val="34"/>
        </w:rPr>
        <w:lastRenderedPageBreak/>
        <w:t>NY KATALOG OVER ARKIVSAKER SOM ER OVERFØRT FRA DRA 1996</w:t>
      </w:r>
      <w:bookmarkEnd w:id="25"/>
    </w:p>
    <w:p w:rsidR="00B93036" w:rsidRDefault="00B93036" w:rsidP="004D6B13">
      <w:pPr>
        <w:pStyle w:val="Brdtekst6"/>
        <w:shd w:val="clear" w:color="auto" w:fill="auto"/>
        <w:spacing w:line="300" w:lineRule="exact"/>
        <w:ind w:firstLine="0"/>
        <w:jc w:val="left"/>
        <w:rPr>
          <w:sz w:val="24"/>
          <w:szCs w:val="24"/>
        </w:rPr>
      </w:pPr>
    </w:p>
    <w:p w:rsidR="00557D13" w:rsidRPr="004D6B13" w:rsidRDefault="002C1FA4" w:rsidP="004D6B13">
      <w:pPr>
        <w:pStyle w:val="Brdtekst6"/>
        <w:shd w:val="clear" w:color="auto" w:fill="auto"/>
        <w:spacing w:line="300" w:lineRule="exact"/>
        <w:ind w:firstLine="0"/>
        <w:jc w:val="left"/>
        <w:rPr>
          <w:sz w:val="24"/>
          <w:szCs w:val="24"/>
        </w:rPr>
      </w:pPr>
      <w:r w:rsidRPr="004D6B13">
        <w:rPr>
          <w:sz w:val="24"/>
          <w:szCs w:val="24"/>
        </w:rPr>
        <w:t>T</w:t>
      </w:r>
      <w:r w:rsidR="00A16E8B" w:rsidRPr="004D6B13">
        <w:rPr>
          <w:sz w:val="24"/>
          <w:szCs w:val="24"/>
        </w:rPr>
        <w:t xml:space="preserve">or </w:t>
      </w:r>
      <w:r w:rsidR="0095037A">
        <w:rPr>
          <w:sz w:val="24"/>
          <w:szCs w:val="24"/>
        </w:rPr>
        <w:t>W</w:t>
      </w:r>
      <w:r w:rsidR="004D6B13">
        <w:rPr>
          <w:sz w:val="24"/>
          <w:szCs w:val="24"/>
        </w:rPr>
        <w:t>eidling, fø</w:t>
      </w:r>
      <w:r w:rsidRPr="004D6B13">
        <w:rPr>
          <w:sz w:val="24"/>
          <w:szCs w:val="24"/>
        </w:rPr>
        <w:t>rstearkivar, Riksarkivet</w:t>
      </w:r>
    </w:p>
    <w:p w:rsidR="00A16E8B" w:rsidRPr="004D6B13" w:rsidRDefault="00A16E8B">
      <w:pPr>
        <w:pStyle w:val="Brdtekst6"/>
        <w:shd w:val="clear" w:color="auto" w:fill="auto"/>
        <w:ind w:firstLine="0"/>
        <w:jc w:val="left"/>
        <w:rPr>
          <w:sz w:val="24"/>
          <w:szCs w:val="24"/>
        </w:rPr>
      </w:pPr>
    </w:p>
    <w:p w:rsidR="00557D13" w:rsidRPr="004D6B13" w:rsidRDefault="002C1FA4">
      <w:pPr>
        <w:pStyle w:val="Brdtekst6"/>
        <w:shd w:val="clear" w:color="auto" w:fill="auto"/>
        <w:ind w:firstLine="0"/>
        <w:jc w:val="left"/>
        <w:rPr>
          <w:sz w:val="24"/>
          <w:szCs w:val="24"/>
        </w:rPr>
      </w:pPr>
      <w:r w:rsidRPr="004D6B13">
        <w:rPr>
          <w:sz w:val="24"/>
          <w:szCs w:val="24"/>
        </w:rPr>
        <w:t>I tidligere numre av Arkivmagasinet har vi omtalt de nye katalogene for Danske Kanselli og Rentekammeret som overføringene av arkivsaker fra det danske riksarkivet (DRA) har nødvendiggjort. Andre deler av det overførte materialet har vi katalogisert ved å foreta tilføyelser i allerede eksisterende kataloger. Blant de overførte arkivsakene finnes det imidlertid også flere mindre grupper som av ulike grunner ikke har latt seg innpasse i eksisterende kataloger og som samtidig er så små at man ikke har funnet det regningssvarende å opprette egne nye kataloger for hver enkelt del. Det er dette materialet som nå er samlet i en katalog som har fått navnet Fra DRA 1996.1 innledningen til katalogen er det gjort nærmere rede for hvordan de ulike delene av det overførte materialet er katalogisert.</w:t>
      </w:r>
    </w:p>
    <w:p w:rsidR="00557D13" w:rsidRPr="004D6B13" w:rsidRDefault="002C1FA4">
      <w:pPr>
        <w:pStyle w:val="Brdtekst6"/>
        <w:shd w:val="clear" w:color="auto" w:fill="auto"/>
        <w:ind w:firstLine="360"/>
        <w:jc w:val="left"/>
        <w:rPr>
          <w:sz w:val="24"/>
          <w:szCs w:val="24"/>
        </w:rPr>
      </w:pPr>
      <w:r w:rsidRPr="004D6B13">
        <w:rPr>
          <w:sz w:val="24"/>
          <w:szCs w:val="24"/>
        </w:rPr>
        <w:t>1 katalogen finner vi arkivmateriale fra hele elleve ulike arkivskapere eller samlinger, blant annet fra Kommersekollegiet, Tyske Kanselli, Departementet for utenrikske anliggender</w:t>
      </w:r>
      <w:r w:rsidR="004D6B13">
        <w:rPr>
          <w:sz w:val="24"/>
          <w:szCs w:val="24"/>
        </w:rPr>
        <w:t xml:space="preserve"> og Den norske provideringskom</w:t>
      </w:r>
      <w:r w:rsidRPr="004D6B13">
        <w:rPr>
          <w:sz w:val="24"/>
          <w:szCs w:val="24"/>
        </w:rPr>
        <w:t>misjon 1809-1825. Materialet er sammenlagt på omlag 31 hyllemeter.</w:t>
      </w:r>
    </w:p>
    <w:p w:rsidR="00557D13" w:rsidRPr="004D6B13" w:rsidRDefault="002C1FA4">
      <w:pPr>
        <w:pStyle w:val="Brdtekst6"/>
        <w:shd w:val="clear" w:color="auto" w:fill="auto"/>
        <w:ind w:firstLine="360"/>
        <w:jc w:val="left"/>
        <w:rPr>
          <w:sz w:val="24"/>
          <w:szCs w:val="24"/>
        </w:rPr>
      </w:pPr>
      <w:r w:rsidRPr="004D6B13">
        <w:rPr>
          <w:sz w:val="24"/>
          <w:szCs w:val="24"/>
        </w:rPr>
        <w:t>Det er kun</w:t>
      </w:r>
      <w:r w:rsidR="004D6B13">
        <w:rPr>
          <w:sz w:val="24"/>
          <w:szCs w:val="24"/>
        </w:rPr>
        <w:t xml:space="preserve"> materialet fra Den norske pro</w:t>
      </w:r>
      <w:r w:rsidRPr="004D6B13">
        <w:rPr>
          <w:sz w:val="24"/>
          <w:szCs w:val="24"/>
        </w:rPr>
        <w:t>videringskommisjon 1809-1825 som utgjør et enhetlig arkiv fra et enkelt administrativt organ. Ellers består materialet av mindre samlinger, enkeltse</w:t>
      </w:r>
      <w:r w:rsidR="004D6B13">
        <w:rPr>
          <w:sz w:val="24"/>
          <w:szCs w:val="24"/>
        </w:rPr>
        <w:t>rier eller enkeltstående arkiv</w:t>
      </w:r>
      <w:r w:rsidRPr="004D6B13">
        <w:rPr>
          <w:sz w:val="24"/>
          <w:szCs w:val="24"/>
        </w:rPr>
        <w:t>stykker som vedkommer norske forhold og personer i unionstiden.</w:t>
      </w:r>
    </w:p>
    <w:p w:rsidR="004D6B13" w:rsidRPr="004D6B13" w:rsidRDefault="002C1FA4" w:rsidP="004D6B13">
      <w:pPr>
        <w:pStyle w:val="Brdtekst6"/>
        <w:shd w:val="clear" w:color="auto" w:fill="auto"/>
        <w:ind w:firstLine="360"/>
        <w:jc w:val="left"/>
        <w:rPr>
          <w:sz w:val="24"/>
          <w:szCs w:val="24"/>
        </w:rPr>
      </w:pPr>
      <w:r w:rsidRPr="004D6B13">
        <w:rPr>
          <w:sz w:val="24"/>
          <w:szCs w:val="24"/>
        </w:rPr>
        <w:t>Den nye katalogen har fatt nummer 1109/03.</w:t>
      </w:r>
    </w:p>
    <w:p w:rsidR="004D6B13" w:rsidRDefault="004D6B13">
      <w:pPr>
        <w:rPr>
          <w:rFonts w:ascii="Times New Roman" w:eastAsia="Times New Roman" w:hAnsi="Times New Roman" w:cs="Times New Roman"/>
          <w:sz w:val="19"/>
          <w:szCs w:val="19"/>
        </w:rPr>
      </w:pPr>
      <w:r>
        <w:br w:type="page"/>
      </w:r>
    </w:p>
    <w:p w:rsidR="004D6B13" w:rsidRDefault="002C1FA4" w:rsidP="004D6B13">
      <w:pPr>
        <w:pStyle w:val="Heading40"/>
        <w:keepNext/>
        <w:keepLines/>
        <w:shd w:val="clear" w:color="auto" w:fill="auto"/>
        <w:spacing w:line="340" w:lineRule="exact"/>
      </w:pPr>
      <w:bookmarkStart w:id="26" w:name="bookmark32"/>
      <w:r>
        <w:lastRenderedPageBreak/>
        <w:t>NYE LENSREGNSKAPER</w:t>
      </w:r>
      <w:bookmarkEnd w:id="26"/>
    </w:p>
    <w:p w:rsidR="00BA4F1B" w:rsidRDefault="00BA4F1B" w:rsidP="004D6B13">
      <w:pPr>
        <w:pStyle w:val="Heading40"/>
        <w:keepNext/>
        <w:keepLines/>
        <w:shd w:val="clear" w:color="auto" w:fill="auto"/>
        <w:spacing w:line="340" w:lineRule="exact"/>
        <w:rPr>
          <w:sz w:val="24"/>
          <w:szCs w:val="24"/>
        </w:rPr>
      </w:pPr>
    </w:p>
    <w:p w:rsidR="00557D13" w:rsidRPr="004D6B13" w:rsidRDefault="0095037A" w:rsidP="004D6B13">
      <w:pPr>
        <w:pStyle w:val="Heading40"/>
        <w:keepNext/>
        <w:keepLines/>
        <w:shd w:val="clear" w:color="auto" w:fill="auto"/>
        <w:spacing w:line="340" w:lineRule="exact"/>
        <w:rPr>
          <w:sz w:val="24"/>
          <w:szCs w:val="24"/>
        </w:rPr>
      </w:pPr>
      <w:r>
        <w:rPr>
          <w:sz w:val="24"/>
          <w:szCs w:val="24"/>
        </w:rPr>
        <w:t>Tor Weidling, fø</w:t>
      </w:r>
      <w:r w:rsidR="002C1FA4" w:rsidRPr="004D6B13">
        <w:rPr>
          <w:sz w:val="24"/>
          <w:szCs w:val="24"/>
        </w:rPr>
        <w:t>rstearkivar, Riksarkivet</w:t>
      </w:r>
    </w:p>
    <w:p w:rsidR="004D6B13" w:rsidRPr="004D6B13" w:rsidRDefault="004D6B13">
      <w:pPr>
        <w:pStyle w:val="Brdtekst6"/>
        <w:shd w:val="clear" w:color="auto" w:fill="auto"/>
        <w:ind w:firstLine="0"/>
        <w:jc w:val="left"/>
        <w:rPr>
          <w:sz w:val="24"/>
          <w:szCs w:val="24"/>
        </w:rPr>
      </w:pPr>
    </w:p>
    <w:p w:rsidR="00557D13" w:rsidRPr="004D6B13" w:rsidRDefault="002C1FA4">
      <w:pPr>
        <w:pStyle w:val="Brdtekst6"/>
        <w:shd w:val="clear" w:color="auto" w:fill="auto"/>
        <w:ind w:firstLine="0"/>
        <w:jc w:val="left"/>
        <w:rPr>
          <w:sz w:val="24"/>
          <w:szCs w:val="24"/>
        </w:rPr>
      </w:pPr>
      <w:r w:rsidRPr="004D6B13">
        <w:rPr>
          <w:sz w:val="24"/>
          <w:szCs w:val="24"/>
        </w:rPr>
        <w:t>Lensregnskapene er en av de mest benyttede kildeseriene for de som skriver gårds- og bygdehistorie</w:t>
      </w:r>
      <w:r w:rsidR="004D6B13">
        <w:rPr>
          <w:sz w:val="24"/>
          <w:szCs w:val="24"/>
        </w:rPr>
        <w:t>r fra tiden før 1660. Lensregn</w:t>
      </w:r>
      <w:r w:rsidRPr="004D6B13">
        <w:rPr>
          <w:sz w:val="24"/>
          <w:szCs w:val="24"/>
        </w:rPr>
        <w:t>skapsmaterial</w:t>
      </w:r>
      <w:r w:rsidR="004D6B13">
        <w:rPr>
          <w:sz w:val="24"/>
          <w:szCs w:val="24"/>
        </w:rPr>
        <w:t>et er katalogisert i Lensrekne</w:t>
      </w:r>
      <w:r w:rsidRPr="004D6B13">
        <w:rPr>
          <w:sz w:val="24"/>
          <w:szCs w:val="24"/>
        </w:rPr>
        <w:t>skapar, bd. I og II (katalog 1143/11). Materialet ble for noen år siden gjort tilgjengelig på mikrokort.</w:t>
      </w:r>
    </w:p>
    <w:p w:rsidR="00557D13" w:rsidRPr="004D6B13" w:rsidRDefault="002C1FA4" w:rsidP="00E379BA">
      <w:pPr>
        <w:pStyle w:val="Brdtekst6"/>
        <w:shd w:val="clear" w:color="auto" w:fill="auto"/>
        <w:ind w:firstLine="360"/>
        <w:jc w:val="left"/>
        <w:rPr>
          <w:sz w:val="24"/>
          <w:szCs w:val="24"/>
        </w:rPr>
      </w:pPr>
      <w:r w:rsidRPr="004D6B13">
        <w:rPr>
          <w:sz w:val="24"/>
          <w:szCs w:val="24"/>
        </w:rPr>
        <w:t>I forbindelse med overføringen av arkivsaker fra det danske riksarkivet (DRA) har vi mottatt en d</w:t>
      </w:r>
      <w:r w:rsidR="004D6B13">
        <w:rPr>
          <w:sz w:val="24"/>
          <w:szCs w:val="24"/>
        </w:rPr>
        <w:t>el nye lensregnskaper. Arkivav</w:t>
      </w:r>
      <w:r w:rsidRPr="004D6B13">
        <w:rPr>
          <w:sz w:val="24"/>
          <w:szCs w:val="24"/>
        </w:rPr>
        <w:t>talen omfattet blant annet en arkivgruppe som heter Regnskaper, Lensregnskaper. I denne gruppen finner man en del dokumenter som er tatt u</w:t>
      </w:r>
      <w:r w:rsidR="004D6B13">
        <w:rPr>
          <w:sz w:val="24"/>
          <w:szCs w:val="24"/>
        </w:rPr>
        <w:t>t av lensregnskapene for Jungs</w:t>
      </w:r>
      <w:r w:rsidRPr="004D6B13">
        <w:rPr>
          <w:sz w:val="24"/>
          <w:szCs w:val="24"/>
        </w:rPr>
        <w:t>hoved og Herrisvad kloster fordi de vedkommer Bratsberg len. Bakgrunnen for denne sammenblandingen er at Ove Gjedde, som var lensherre i Bratsberg 1640-1650, også hadde disse to danske lenene. Materialet består av ulike vedle</w:t>
      </w:r>
      <w:r w:rsidR="004D6B13">
        <w:rPr>
          <w:sz w:val="24"/>
          <w:szCs w:val="24"/>
        </w:rPr>
        <w:t>gg til register til kvittansia</w:t>
      </w:r>
      <w:r w:rsidRPr="004D6B13">
        <w:rPr>
          <w:sz w:val="24"/>
          <w:szCs w:val="24"/>
        </w:rPr>
        <w:t>rum for Bratsberg len 1645-1650, blant annet et forleningsbrev fra 11. juni 1647, kvittanser for skatter 1648-1654, inventarier 1641 og</w:t>
      </w:r>
      <w:r w:rsidR="00E379BA">
        <w:rPr>
          <w:sz w:val="24"/>
          <w:szCs w:val="24"/>
        </w:rPr>
        <w:t xml:space="preserve"> 1650</w:t>
      </w:r>
      <w:r w:rsidRPr="004D6B13">
        <w:rPr>
          <w:sz w:val="24"/>
          <w:szCs w:val="24"/>
        </w:rPr>
        <w:t xml:space="preserve"> og fortegnelse over kirkenes beholdning</w:t>
      </w:r>
      <w:r w:rsidR="00E379BA">
        <w:rPr>
          <w:sz w:val="24"/>
          <w:szCs w:val="24"/>
        </w:rPr>
        <w:t xml:space="preserve"> 1651 </w:t>
      </w:r>
      <w:r w:rsidRPr="004D6B13">
        <w:rPr>
          <w:sz w:val="24"/>
          <w:szCs w:val="24"/>
        </w:rPr>
        <w:t>med ekstrakt av kirkeregnskaper 1640/ 41-1648/49. Dette materialet hadde man kjennskap til da katalogene over lensregnskapene ble utarbeidet. Materialet er derfor omtalt både i innledningen til katalogen og på sin rette plass i selve oversikten over arkivmaterialet.</w:t>
      </w:r>
    </w:p>
    <w:p w:rsidR="00557D13" w:rsidRPr="004D6B13" w:rsidRDefault="002C1FA4">
      <w:pPr>
        <w:pStyle w:val="Brdtekst6"/>
        <w:shd w:val="clear" w:color="auto" w:fill="auto"/>
        <w:ind w:firstLine="360"/>
        <w:jc w:val="left"/>
        <w:rPr>
          <w:sz w:val="24"/>
          <w:szCs w:val="24"/>
        </w:rPr>
      </w:pPr>
      <w:r w:rsidRPr="004D6B13">
        <w:rPr>
          <w:sz w:val="24"/>
          <w:szCs w:val="24"/>
        </w:rPr>
        <w:t>Ved gjennomgangen av materialet som kom fra DRA identifiserte vi også en del lensregnskapsmateriale i en annen arkivgruppe, i Regnskaper, Festningsregnskaper. Det gjelder to pakker med regnskaper for Kristiansø og Fredriksholm festninger 1642- 1658. Disse festningene hørte under myndighetsområdet til lensherren i Nedenes, Mandal og Råbyggelaget len. Regnskapene inngår også i kvittansiarene for dette lenet. Materi</w:t>
      </w:r>
      <w:r w:rsidR="00E379BA">
        <w:rPr>
          <w:sz w:val="24"/>
          <w:szCs w:val="24"/>
        </w:rPr>
        <w:t>alet består for det meste av garn</w:t>
      </w:r>
      <w:r w:rsidRPr="004D6B13">
        <w:rPr>
          <w:sz w:val="24"/>
          <w:szCs w:val="24"/>
        </w:rPr>
        <w:t>isonsregnskaper, bygningsregnskaper og ammunisjonsregn- skaper for festningene. Men her finner vi også synsforre</w:t>
      </w:r>
      <w:r w:rsidR="00E379BA">
        <w:rPr>
          <w:sz w:val="24"/>
          <w:szCs w:val="24"/>
        </w:rPr>
        <w:t>tninger over Kristiansø og Oddern</w:t>
      </w:r>
      <w:r w:rsidRPr="004D6B13">
        <w:rPr>
          <w:sz w:val="24"/>
          <w:szCs w:val="24"/>
        </w:rPr>
        <w:t xml:space="preserve">es kongsgård 1651, 1653 og 1657, samt et register over inntekt og utgift på skatter i Agdesiden len 1655-1656. Dette materialet er ikke </w:t>
      </w:r>
      <w:r w:rsidR="00E379BA">
        <w:rPr>
          <w:sz w:val="24"/>
          <w:szCs w:val="24"/>
        </w:rPr>
        <w:t>registrert i lensregnskapskata</w:t>
      </w:r>
      <w:r w:rsidRPr="004D6B13">
        <w:rPr>
          <w:sz w:val="24"/>
          <w:szCs w:val="24"/>
        </w:rPr>
        <w:t>logen.</w:t>
      </w:r>
    </w:p>
    <w:p w:rsidR="00557D13" w:rsidRPr="004D6B13" w:rsidRDefault="002C1FA4">
      <w:pPr>
        <w:pStyle w:val="Brdtekst6"/>
        <w:shd w:val="clear" w:color="auto" w:fill="auto"/>
        <w:ind w:firstLine="360"/>
        <w:jc w:val="left"/>
        <w:rPr>
          <w:sz w:val="24"/>
          <w:szCs w:val="24"/>
        </w:rPr>
      </w:pPr>
      <w:r w:rsidRPr="004D6B13">
        <w:rPr>
          <w:sz w:val="24"/>
          <w:szCs w:val="24"/>
        </w:rPr>
        <w:t>Det nye lensregnskapsmaterialet er med i filmingen av arkivsaker som er overført fra DRA. Materialet er ikke med på de omtalte mikrokortene med lensregnskap. Det nye materialet er ikke lagt sammen med de øvrige lensregnskapene, men inngår fortsatt i henholdsvis Regnskaper, Lensregnskaper og Regnskaper, Festningsregnskaper. Det er registrert i katalogen Fra DRA 1996 (1109/03).</w:t>
      </w:r>
    </w:p>
    <w:p w:rsidR="004D6B13" w:rsidRPr="004D6B13" w:rsidRDefault="004D6B13" w:rsidP="004D6B13">
      <w:pPr>
        <w:pStyle w:val="Brdtekst6"/>
        <w:shd w:val="clear" w:color="auto" w:fill="auto"/>
        <w:ind w:firstLine="0"/>
        <w:jc w:val="left"/>
        <w:rPr>
          <w:sz w:val="24"/>
          <w:szCs w:val="24"/>
        </w:rPr>
      </w:pPr>
    </w:p>
    <w:p w:rsidR="004D6B13" w:rsidRPr="004D6B13" w:rsidRDefault="004D6B13" w:rsidP="004D6B13">
      <w:pPr>
        <w:pStyle w:val="Brdtekst6"/>
        <w:shd w:val="clear" w:color="auto" w:fill="auto"/>
        <w:ind w:firstLine="0"/>
        <w:jc w:val="left"/>
        <w:rPr>
          <w:sz w:val="24"/>
          <w:szCs w:val="24"/>
        </w:rPr>
        <w:sectPr w:rsidR="004D6B13" w:rsidRPr="004D6B13">
          <w:headerReference w:type="even" r:id="rId14"/>
          <w:headerReference w:type="default" r:id="rId15"/>
          <w:footerReference w:type="even" r:id="rId16"/>
          <w:footerReference w:type="default" r:id="rId17"/>
          <w:headerReference w:type="first" r:id="rId18"/>
          <w:footerReference w:type="first" r:id="rId19"/>
          <w:type w:val="continuous"/>
          <w:pgSz w:w="11909" w:h="16834"/>
          <w:pgMar w:top="3261" w:right="2017" w:bottom="2224" w:left="1954" w:header="0" w:footer="3" w:gutter="0"/>
          <w:cols w:space="720"/>
          <w:noEndnote/>
          <w:docGrid w:linePitch="360"/>
        </w:sectPr>
      </w:pPr>
      <w:r w:rsidRPr="004D6B13">
        <w:rPr>
          <w:sz w:val="24"/>
          <w:szCs w:val="24"/>
        </w:rPr>
        <w:t>Bildetekst: «Løchens Bergplats»</w:t>
      </w:r>
    </w:p>
    <w:p w:rsidR="00557D13" w:rsidRDefault="002C1FA4">
      <w:pPr>
        <w:pStyle w:val="Heading40"/>
        <w:keepNext/>
        <w:keepLines/>
        <w:shd w:val="clear" w:color="auto" w:fill="auto"/>
        <w:spacing w:line="437" w:lineRule="exact"/>
      </w:pPr>
      <w:bookmarkStart w:id="27" w:name="bookmark33"/>
      <w:r>
        <w:rPr>
          <w:rStyle w:val="Heading41"/>
          <w:b/>
          <w:bCs/>
        </w:rPr>
        <w:lastRenderedPageBreak/>
        <w:t>PA 1049 NORSK TSJEKKOSLOVAKISK HJELPEFORENING</w:t>
      </w:r>
      <w:bookmarkEnd w:id="27"/>
    </w:p>
    <w:p w:rsidR="004D6B13" w:rsidRDefault="004D6B13">
      <w:pPr>
        <w:pStyle w:val="Bodytext21"/>
        <w:shd w:val="clear" w:color="auto" w:fill="auto"/>
        <w:spacing w:line="190" w:lineRule="exact"/>
        <w:jc w:val="left"/>
      </w:pPr>
    </w:p>
    <w:p w:rsidR="00557D13" w:rsidRPr="004D6B13" w:rsidRDefault="002C1FA4" w:rsidP="004D6B13">
      <w:pPr>
        <w:pStyle w:val="Bodytext21"/>
        <w:shd w:val="clear" w:color="auto" w:fill="auto"/>
        <w:spacing w:line="240" w:lineRule="exact"/>
        <w:jc w:val="left"/>
        <w:rPr>
          <w:sz w:val="24"/>
          <w:szCs w:val="24"/>
        </w:rPr>
      </w:pPr>
      <w:r w:rsidRPr="004D6B13">
        <w:rPr>
          <w:sz w:val="24"/>
          <w:szCs w:val="24"/>
        </w:rPr>
        <w:t>Inger E. Tveterås, konsulent, Riksarkivet</w:t>
      </w:r>
    </w:p>
    <w:p w:rsidR="004D6B13" w:rsidRDefault="004D6B13">
      <w:pPr>
        <w:pStyle w:val="Brdtekst6"/>
        <w:shd w:val="clear" w:color="auto" w:fill="auto"/>
        <w:ind w:firstLine="0"/>
        <w:jc w:val="left"/>
      </w:pPr>
    </w:p>
    <w:p w:rsidR="00557D13" w:rsidRPr="004D6B13" w:rsidRDefault="002C1FA4">
      <w:pPr>
        <w:pStyle w:val="Brdtekst6"/>
        <w:shd w:val="clear" w:color="auto" w:fill="auto"/>
        <w:ind w:firstLine="0"/>
        <w:jc w:val="left"/>
        <w:rPr>
          <w:sz w:val="24"/>
          <w:szCs w:val="24"/>
        </w:rPr>
      </w:pPr>
      <w:r w:rsidRPr="004D6B13">
        <w:rPr>
          <w:sz w:val="24"/>
          <w:szCs w:val="24"/>
        </w:rPr>
        <w:t>Norsk Tsjekkoslovakisk Hjelpeforening ble formelt stiftet den 23. oktober 1950 med stortingsmann Carl P. Wright som foreningens første formann. Dannelsen av hjelpeforeningen</w:t>
      </w:r>
      <w:r w:rsidR="004D6B13">
        <w:rPr>
          <w:sz w:val="24"/>
          <w:szCs w:val="24"/>
        </w:rPr>
        <w:t xml:space="preserve"> må ses i sammenheng med Tsjek</w:t>
      </w:r>
      <w:r w:rsidRPr="004D6B13">
        <w:rPr>
          <w:sz w:val="24"/>
          <w:szCs w:val="24"/>
        </w:rPr>
        <w:t>koslovakias skjebne under og etter andre verdenskrig.</w:t>
      </w:r>
    </w:p>
    <w:p w:rsidR="00557D13" w:rsidRPr="004D6B13" w:rsidRDefault="002C1FA4">
      <w:pPr>
        <w:pStyle w:val="Brdtekst6"/>
        <w:shd w:val="clear" w:color="auto" w:fill="auto"/>
        <w:ind w:firstLine="360"/>
        <w:jc w:val="left"/>
        <w:rPr>
          <w:sz w:val="24"/>
          <w:szCs w:val="24"/>
        </w:rPr>
      </w:pPr>
      <w:r w:rsidRPr="004D6B13">
        <w:rPr>
          <w:sz w:val="24"/>
          <w:szCs w:val="24"/>
        </w:rPr>
        <w:t>Den tsjekkoslovakiske staten ble dannet i 1918 med Tomas G. Mazaryk som landets første president. I forbindelse med den såkalte Munchen-avtalen i 1938 gikk Europas stormakter med på å overføre Sudet-området til Nazi-Tyskland i et forsøk på å hindre en stormaktskonflikt. I tillegg gjorde også Polen og Ungarn krav på tsjekkisk område. Tsjekkoslovakia mistet derfor store deler av landets territorium, og de resterende tsjekkiske områdene dannet sammen med Slovakia i 1938-1939 en føderasjon. Da Tsjekkoslovakia “gjenoppsto” etter andre verdenskrig, tok landet opp igjen de demokratiske tradisjonene det hadde fra dannelsen i 1918. Det første frie valget ble avholdt i 1946, men allerede i 1948 tok kommunistene makten gjennom et statskupp. Tsjekkoslovakia befant seg i likhet med det resterende Øst-Europa under Sovjetunione</w:t>
      </w:r>
      <w:r w:rsidR="00E379BA">
        <w:rPr>
          <w:sz w:val="24"/>
          <w:szCs w:val="24"/>
        </w:rPr>
        <w:t>ns kontroll, og de vest-europe</w:t>
      </w:r>
      <w:r w:rsidRPr="004D6B13">
        <w:rPr>
          <w:sz w:val="24"/>
          <w:szCs w:val="24"/>
        </w:rPr>
        <w:t>iske landene og USA opplevde en strøm av tsjekkoslovakiske flyktninger. En rekke tsjekkoslovakiske eksilorganisasjoner ble dannet, blant annet “Det tsjekkoslovakiske frihetsråd” med hovedkvarter i USA. I tillegg utga tsjekkoslovakiske flyktninger en rekke eksilaviser i Vest-Europa som for eksempel “Ceske Slovo” i Vest-Tyskland og “Novy Zivot” i Italia.</w:t>
      </w:r>
    </w:p>
    <w:p w:rsidR="004D6B13" w:rsidRPr="004D6B13" w:rsidRDefault="002C1FA4" w:rsidP="004D6B13">
      <w:pPr>
        <w:pStyle w:val="Brdtekst6"/>
        <w:shd w:val="clear" w:color="auto" w:fill="auto"/>
        <w:ind w:firstLine="360"/>
        <w:jc w:val="left"/>
        <w:rPr>
          <w:sz w:val="24"/>
          <w:szCs w:val="24"/>
        </w:rPr>
      </w:pPr>
      <w:r w:rsidRPr="004D6B13">
        <w:rPr>
          <w:sz w:val="24"/>
          <w:szCs w:val="24"/>
        </w:rPr>
        <w:t>Norsk Tsjekkoslovakisk Hjelpeforening hadde som formål blant annet å fortsette det arbeidet som var blitt påbegynt høsten 1948 av Czechoslovak Relief Committee i Norge. Arbeidet gikk ut på å hjelpe flyktninger som hadde rømt fra Tsjekkoslovakia etter det kommunistiske statskuppet i 1948. De fleste av flyktningene som fant veien til Norge, kom via Vest-Tyskland. Blant intitiativtakeme til dannelsen av Norsk Tsjekkoslovakisk Hjelpeforening var sekretær Anna Kvapilova, viseformann Ragnar Andersen og Lille Graah som alle hadde erfaringer som politiske fanger fra krigstiden. Hjelpeforeningen ble</w:t>
      </w:r>
      <w:r w:rsidR="004D6B13" w:rsidRPr="004D6B13">
        <w:rPr>
          <w:sz w:val="24"/>
          <w:szCs w:val="24"/>
        </w:rPr>
        <w:t xml:space="preserve"> stiftet som en norsk forening hvor flyktninger som hadde norsk statsborgerskap kunne bli medlemmer. Foreningens nærmeste samarbeidspartner i Norge var Norsk Flyktningeråd, og fra 1953 var organisasjonen representert i rådet. I tillegg hadde foreningen gode forbindelser med Caritas Norge og Redd Barna. Den samarbeidet også med andre tsjekkoslovakiske eksilorganisasjoner, deriblant American Fund for Czhechoslovak Refugees (AFCR).</w:t>
      </w:r>
    </w:p>
    <w:p w:rsidR="00557D13" w:rsidRPr="004D6B13" w:rsidRDefault="00557D13">
      <w:pPr>
        <w:pStyle w:val="Brdtekst6"/>
        <w:shd w:val="clear" w:color="auto" w:fill="auto"/>
        <w:ind w:firstLine="360"/>
        <w:jc w:val="left"/>
        <w:rPr>
          <w:sz w:val="24"/>
          <w:szCs w:val="24"/>
        </w:rPr>
      </w:pPr>
    </w:p>
    <w:p w:rsidR="00557D13" w:rsidRDefault="00557D13">
      <w:pPr>
        <w:rPr>
          <w:sz w:val="2"/>
          <w:szCs w:val="2"/>
        </w:rPr>
      </w:pPr>
    </w:p>
    <w:p w:rsidR="00557D13" w:rsidRPr="004D6B13" w:rsidRDefault="004D6B13">
      <w:pPr>
        <w:pStyle w:val="Bodytext31"/>
        <w:shd w:val="clear" w:color="auto" w:fill="auto"/>
        <w:spacing w:line="250" w:lineRule="exact"/>
        <w:jc w:val="left"/>
        <w:rPr>
          <w:sz w:val="24"/>
          <w:szCs w:val="24"/>
        </w:rPr>
      </w:pPr>
      <w:r>
        <w:rPr>
          <w:sz w:val="24"/>
          <w:szCs w:val="24"/>
        </w:rPr>
        <w:t xml:space="preserve">Bildetekst: </w:t>
      </w:r>
      <w:r w:rsidR="002C1FA4" w:rsidRPr="004D6B13">
        <w:rPr>
          <w:sz w:val="24"/>
          <w:szCs w:val="24"/>
        </w:rPr>
        <w:t>Tsjekkoslovakiske barn fra flyktningeleire i Tyskland på vei til sommerleir i Norge 1955. Foto fra arkivet, eske 22.</w:t>
      </w:r>
    </w:p>
    <w:p w:rsidR="004D6B13" w:rsidRDefault="004D6B13">
      <w:pPr>
        <w:pStyle w:val="Brdtekst6"/>
        <w:shd w:val="clear" w:color="auto" w:fill="auto"/>
        <w:ind w:firstLine="360"/>
        <w:jc w:val="left"/>
        <w:rPr>
          <w:sz w:val="24"/>
          <w:szCs w:val="24"/>
        </w:rPr>
      </w:pPr>
    </w:p>
    <w:p w:rsidR="00557D13" w:rsidRPr="004D6B13" w:rsidRDefault="002C1FA4">
      <w:pPr>
        <w:pStyle w:val="Brdtekst6"/>
        <w:shd w:val="clear" w:color="auto" w:fill="auto"/>
        <w:ind w:firstLine="360"/>
        <w:jc w:val="left"/>
        <w:rPr>
          <w:sz w:val="24"/>
          <w:szCs w:val="24"/>
        </w:rPr>
      </w:pPr>
      <w:r w:rsidRPr="004D6B13">
        <w:rPr>
          <w:sz w:val="24"/>
          <w:szCs w:val="24"/>
        </w:rPr>
        <w:t xml:space="preserve">Organisasjonen tok sikte på å organisere rekreasjonsopphold og sommerleir </w:t>
      </w:r>
      <w:r w:rsidRPr="004D6B13">
        <w:rPr>
          <w:sz w:val="24"/>
          <w:szCs w:val="24"/>
        </w:rPr>
        <w:lastRenderedPageBreak/>
        <w:t>for tsjekkoslovakiske barn samt å skaffe økonomiske midler til korrespondanseundervisning. Foreningen formidlet også et begrenset antall adopsjoner. Driften av sommerleirene skjedde i samarbeid og med støtte fra det tsjekkoslovakiske religionssenteret “Velehrad” i Roma. Det katolske senteret sto blant annet for undervisning rettet mot tsjekkoslovakiske barn som et ledd i å opprettholde de religiøse kulturtradisjonene fra Tsjekkoslovakia.</w:t>
      </w:r>
    </w:p>
    <w:p w:rsidR="00557D13" w:rsidRPr="004D6B13" w:rsidRDefault="002C1FA4">
      <w:pPr>
        <w:pStyle w:val="Brdtekst6"/>
        <w:shd w:val="clear" w:color="auto" w:fill="auto"/>
        <w:ind w:firstLine="360"/>
        <w:jc w:val="left"/>
        <w:rPr>
          <w:sz w:val="24"/>
          <w:szCs w:val="24"/>
        </w:rPr>
      </w:pPr>
      <w:r w:rsidRPr="004D6B13">
        <w:rPr>
          <w:sz w:val="24"/>
          <w:szCs w:val="24"/>
        </w:rPr>
        <w:t>Norsk Tsjekkoslovakisk Hjelpeforening eide flere eiend</w:t>
      </w:r>
      <w:r w:rsidR="00E379BA">
        <w:rPr>
          <w:sz w:val="24"/>
          <w:szCs w:val="24"/>
        </w:rPr>
        <w:t>ommer. I tillegg til feriehjem</w:t>
      </w:r>
      <w:r w:rsidRPr="004D6B13">
        <w:rPr>
          <w:sz w:val="24"/>
          <w:szCs w:val="24"/>
        </w:rPr>
        <w:t>met “Solgløtt” i Storsand var foreningen eier av flyktningehjemmet “Dr. Milada Horakovas Minne” i Gulskogen ved Drammen. Da flyktningehjemmet ble nedlagt, flyttet foreningen inn i kontorer i Hølandsgate 1 i Oslo hvor det også fantes leiligheter som ble leid ut til tsjekkoslovakiske flyktninger.</w:t>
      </w:r>
    </w:p>
    <w:p w:rsidR="00557D13" w:rsidRPr="004D6B13" w:rsidRDefault="002C1FA4" w:rsidP="004D6B13">
      <w:pPr>
        <w:pStyle w:val="Brdtekst6"/>
        <w:shd w:val="clear" w:color="auto" w:fill="auto"/>
        <w:ind w:firstLine="360"/>
        <w:jc w:val="left"/>
        <w:rPr>
          <w:sz w:val="24"/>
          <w:szCs w:val="24"/>
        </w:rPr>
      </w:pPr>
      <w:r w:rsidRPr="004D6B13">
        <w:rPr>
          <w:sz w:val="24"/>
          <w:szCs w:val="24"/>
        </w:rPr>
        <w:t>Foreningens engasjement var spesielt stort i forbindelse med de forskjellige politiske begivenhetene som fant sted i Tsjekkoslovakia på 1950-, 60- og 70-tallet. Kommunistpartiets forfølgelse av politiske opposisjonelle og tidligere parlamentsmedlemmer preget også dagsordenen til eksilorganisasjonene i Vest-Europa og USA. På begynnelsen av 1950-tallet ble det i Tsjekkoslovakia foretatt en rekke utrenskninger hvor bl</w:t>
      </w:r>
      <w:r w:rsidR="00E379BA">
        <w:rPr>
          <w:sz w:val="24"/>
          <w:szCs w:val="24"/>
        </w:rPr>
        <w:t>ant andre tidligere parlaments</w:t>
      </w:r>
      <w:r w:rsidRPr="004D6B13">
        <w:rPr>
          <w:sz w:val="24"/>
          <w:szCs w:val="24"/>
        </w:rPr>
        <w:t>medlem Dr. Milada Horakova ble henrettet. Denne og lignend</w:t>
      </w:r>
      <w:r w:rsidR="004D6B13">
        <w:rPr>
          <w:sz w:val="24"/>
          <w:szCs w:val="24"/>
        </w:rPr>
        <w:t>e rettssaker førte til storstil</w:t>
      </w:r>
      <w:r w:rsidR="004D6B13" w:rsidRPr="004D6B13">
        <w:rPr>
          <w:sz w:val="24"/>
          <w:szCs w:val="24"/>
        </w:rPr>
        <w:t>te benådningsappeller fra eksilorganisasjoner. I Norge startet hjelpeforeningen salg av minneplater og lignende effekter til inntekt for arbeidet blant flyktninger.</w:t>
      </w:r>
    </w:p>
    <w:p w:rsidR="00557D13" w:rsidRPr="004D6B13" w:rsidRDefault="00557D13"/>
    <w:p w:rsidR="00557D13" w:rsidRPr="004D6B13" w:rsidRDefault="004D6B13">
      <w:pPr>
        <w:pStyle w:val="Bodytext31"/>
        <w:shd w:val="clear" w:color="auto" w:fill="auto"/>
        <w:spacing w:line="250" w:lineRule="exact"/>
        <w:jc w:val="left"/>
        <w:rPr>
          <w:sz w:val="24"/>
          <w:szCs w:val="24"/>
        </w:rPr>
      </w:pPr>
      <w:r>
        <w:rPr>
          <w:sz w:val="24"/>
          <w:szCs w:val="24"/>
        </w:rPr>
        <w:t xml:space="preserve">Bildetekst: </w:t>
      </w:r>
      <w:r w:rsidR="002C1FA4" w:rsidRPr="004D6B13">
        <w:rPr>
          <w:sz w:val="24"/>
          <w:szCs w:val="24"/>
        </w:rPr>
        <w:t>Pakking og utsendelse av julepakker 1954. Foto fra arkivet, eske 21.</w:t>
      </w:r>
    </w:p>
    <w:p w:rsidR="004D6B13" w:rsidRDefault="004D6B13">
      <w:pPr>
        <w:pStyle w:val="Brdtekst6"/>
        <w:shd w:val="clear" w:color="auto" w:fill="auto"/>
        <w:ind w:firstLine="0"/>
        <w:jc w:val="left"/>
        <w:rPr>
          <w:sz w:val="24"/>
          <w:szCs w:val="24"/>
        </w:rPr>
      </w:pPr>
    </w:p>
    <w:p w:rsidR="00557D13" w:rsidRPr="004D6B13" w:rsidRDefault="002C1FA4">
      <w:pPr>
        <w:pStyle w:val="Brdtekst6"/>
        <w:shd w:val="clear" w:color="auto" w:fill="auto"/>
        <w:ind w:firstLine="0"/>
        <w:jc w:val="left"/>
        <w:rPr>
          <w:sz w:val="24"/>
          <w:szCs w:val="24"/>
        </w:rPr>
      </w:pPr>
      <w:r w:rsidRPr="004D6B13">
        <w:rPr>
          <w:sz w:val="24"/>
          <w:szCs w:val="24"/>
        </w:rPr>
        <w:t>Med støtte fra Norsk Flyktningeråd arrangerte foreningen i 1969 aksjonen “Flagg for frihet” hvor deler av inntektene av salg av små tsjekkoslovakiske flagg gikk til foreningen. Aksjonen kom som en reaksjon på den sovjet-ledede innmarsjen i Tsjekkoslovakia i 1968 og oppnådde stor støtte og sympati blant en rekke samfunnsengasjerte mennesker i Norge. Det samme gjorde 1970-tallets rettssaker mot blant andre forfatteren Vaclav Havel og Jiri Lederer, medlemmer</w:t>
      </w:r>
      <w:r w:rsidR="004D6B13">
        <w:rPr>
          <w:sz w:val="24"/>
          <w:szCs w:val="24"/>
        </w:rPr>
        <w:t xml:space="preserve"> av den såkalte Charta-77-beve</w:t>
      </w:r>
      <w:r w:rsidRPr="004D6B13">
        <w:rPr>
          <w:sz w:val="24"/>
          <w:szCs w:val="24"/>
        </w:rPr>
        <w:t>gelsen.</w:t>
      </w:r>
    </w:p>
    <w:p w:rsidR="00557D13" w:rsidRPr="004D6B13" w:rsidRDefault="002C1FA4">
      <w:pPr>
        <w:pStyle w:val="Brdtekst6"/>
        <w:shd w:val="clear" w:color="auto" w:fill="auto"/>
        <w:ind w:firstLine="360"/>
        <w:jc w:val="left"/>
        <w:rPr>
          <w:sz w:val="24"/>
          <w:szCs w:val="24"/>
        </w:rPr>
      </w:pPr>
      <w:r w:rsidRPr="004D6B13">
        <w:rPr>
          <w:sz w:val="24"/>
          <w:szCs w:val="24"/>
        </w:rPr>
        <w:t xml:space="preserve">Norsk Tsjekkoslovakisk Hjelpeforening eksisterte </w:t>
      </w:r>
      <w:r w:rsidR="00FC3350">
        <w:rPr>
          <w:sz w:val="24"/>
          <w:szCs w:val="24"/>
        </w:rPr>
        <w:t>fram til 1987 da styret valgte å</w:t>
      </w:r>
      <w:r w:rsidRPr="004D6B13">
        <w:rPr>
          <w:sz w:val="24"/>
          <w:szCs w:val="24"/>
        </w:rPr>
        <w:t xml:space="preserve"> oppløse den.</w:t>
      </w:r>
    </w:p>
    <w:p w:rsidR="00557D13" w:rsidRPr="004D6B13" w:rsidRDefault="002C1FA4" w:rsidP="004D6B13">
      <w:pPr>
        <w:pStyle w:val="Heading50"/>
        <w:keepNext/>
        <w:keepLines/>
        <w:shd w:val="clear" w:color="auto" w:fill="auto"/>
        <w:spacing w:line="240" w:lineRule="exact"/>
        <w:jc w:val="left"/>
        <w:rPr>
          <w:sz w:val="24"/>
          <w:szCs w:val="24"/>
        </w:rPr>
      </w:pPr>
      <w:bookmarkStart w:id="28" w:name="bookmark34"/>
      <w:r w:rsidRPr="004D6B13">
        <w:rPr>
          <w:sz w:val="24"/>
          <w:szCs w:val="24"/>
        </w:rPr>
        <w:t>ARKIVET</w:t>
      </w:r>
      <w:bookmarkEnd w:id="28"/>
    </w:p>
    <w:p w:rsidR="00557D13" w:rsidRPr="004D6B13" w:rsidRDefault="002C1FA4" w:rsidP="00E379BA">
      <w:pPr>
        <w:pStyle w:val="Brdtekst6"/>
        <w:shd w:val="clear" w:color="auto" w:fill="auto"/>
        <w:spacing w:line="240" w:lineRule="exact"/>
        <w:ind w:firstLine="0"/>
        <w:jc w:val="left"/>
        <w:rPr>
          <w:sz w:val="24"/>
          <w:szCs w:val="24"/>
        </w:rPr>
        <w:sectPr w:rsidR="00557D13" w:rsidRPr="004D6B13">
          <w:headerReference w:type="even" r:id="rId20"/>
          <w:headerReference w:type="default" r:id="rId21"/>
          <w:footerReference w:type="even" r:id="rId22"/>
          <w:footerReference w:type="default" r:id="rId23"/>
          <w:headerReference w:type="first" r:id="rId24"/>
          <w:footerReference w:type="first" r:id="rId25"/>
          <w:pgSz w:w="11909" w:h="16834"/>
          <w:pgMar w:top="3261" w:right="2017" w:bottom="2224" w:left="1954" w:header="0" w:footer="3" w:gutter="0"/>
          <w:cols w:space="720"/>
          <w:noEndnote/>
          <w:docGrid w:linePitch="360"/>
        </w:sectPr>
      </w:pPr>
      <w:r w:rsidRPr="004D6B13">
        <w:rPr>
          <w:sz w:val="24"/>
          <w:szCs w:val="24"/>
        </w:rPr>
        <w:t xml:space="preserve">Arkivet fra </w:t>
      </w:r>
      <w:r w:rsidR="004D6B13">
        <w:rPr>
          <w:sz w:val="24"/>
          <w:szCs w:val="24"/>
        </w:rPr>
        <w:t>Norsk Tsjekkoslovakisk Hjelpefo</w:t>
      </w:r>
      <w:r w:rsidRPr="004D6B13">
        <w:rPr>
          <w:sz w:val="24"/>
          <w:szCs w:val="24"/>
        </w:rPr>
        <w:t>rening ble avlevert til Riksarkivet i mars 1997 og har et omfang på ca. 4,5 hyllemeter. Arkivet består av blant annet protokoller, rundskriv og korrespondanse i forbindelse med foreningens virksomhet, men også brev med mer privat innhold</w:t>
      </w:r>
      <w:r w:rsidR="00815C73" w:rsidRPr="004D6B13">
        <w:rPr>
          <w:sz w:val="24"/>
          <w:szCs w:val="24"/>
        </w:rPr>
        <w:t>. I</w:t>
      </w:r>
      <w:r w:rsidRPr="004D6B13">
        <w:rPr>
          <w:sz w:val="24"/>
          <w:szCs w:val="24"/>
        </w:rPr>
        <w:t xml:space="preserve"> tillegg finnes manuskripter til taler og opprop vedrørende politiske og historiske forhold i Tsjekkoslovakia</w:t>
      </w:r>
      <w:r w:rsidR="00815C73" w:rsidRPr="004D6B13">
        <w:rPr>
          <w:sz w:val="24"/>
          <w:szCs w:val="24"/>
        </w:rPr>
        <w:t>. I</w:t>
      </w:r>
      <w:r w:rsidRPr="004D6B13">
        <w:rPr>
          <w:sz w:val="24"/>
          <w:szCs w:val="24"/>
        </w:rPr>
        <w:t xml:space="preserve"> arkivmaterialet finnes også en relativt stor samling av tsjekkoslovakiske eksilaviser og tidsskrifter samt en rekke mer eller mindre ordnede avisutklipp. I tillegg består arkivmaterialet av svært mange fotografier tatt i forbindelse med foreningens arrangementer og virksomhet. Blant disse finnes mange bilder av tsjekkoslovakiske barn på sommerleir i Norge. Mye av arkivmaterialet er skrevet på norsk, men det finnes også en god del på tsjekkisk.</w:t>
      </w:r>
    </w:p>
    <w:p w:rsidR="004D6B13" w:rsidRDefault="004D6B13">
      <w:pPr>
        <w:rPr>
          <w:rFonts w:ascii="Times New Roman" w:eastAsia="Times New Roman" w:hAnsi="Times New Roman" w:cs="Times New Roman"/>
          <w:b/>
          <w:bCs/>
          <w:sz w:val="34"/>
          <w:szCs w:val="34"/>
        </w:rPr>
      </w:pPr>
      <w:bookmarkStart w:id="29" w:name="bookmark35"/>
      <w:r>
        <w:lastRenderedPageBreak/>
        <w:br w:type="page"/>
      </w:r>
    </w:p>
    <w:p w:rsidR="00557D13" w:rsidRDefault="002C1FA4">
      <w:pPr>
        <w:pStyle w:val="Heading40"/>
        <w:keepNext/>
        <w:keepLines/>
        <w:shd w:val="clear" w:color="auto" w:fill="auto"/>
        <w:spacing w:line="340" w:lineRule="exact"/>
      </w:pPr>
      <w:r>
        <w:lastRenderedPageBreak/>
        <w:t>KATALOG FOR UTSKRIVNINGSVESENET</w:t>
      </w:r>
      <w:bookmarkEnd w:id="29"/>
    </w:p>
    <w:p w:rsidR="00E379BA" w:rsidRDefault="00E379BA">
      <w:pPr>
        <w:pStyle w:val="Bodytext21"/>
        <w:shd w:val="clear" w:color="auto" w:fill="auto"/>
        <w:spacing w:line="190" w:lineRule="exact"/>
        <w:jc w:val="left"/>
      </w:pPr>
    </w:p>
    <w:p w:rsidR="00E379BA" w:rsidRPr="00FC3350" w:rsidRDefault="002C1FA4" w:rsidP="00E379BA">
      <w:pPr>
        <w:pStyle w:val="Bodytext21"/>
        <w:shd w:val="clear" w:color="auto" w:fill="auto"/>
        <w:spacing w:line="240" w:lineRule="exact"/>
        <w:jc w:val="left"/>
        <w:rPr>
          <w:sz w:val="24"/>
          <w:szCs w:val="24"/>
        </w:rPr>
      </w:pPr>
      <w:r w:rsidRPr="00FC3350">
        <w:rPr>
          <w:sz w:val="24"/>
          <w:szCs w:val="24"/>
        </w:rPr>
        <w:t>Odd T.Fjeld, konsulent, Riksarkivet</w:t>
      </w:r>
    </w:p>
    <w:p w:rsidR="00E379BA" w:rsidRPr="00FC3350" w:rsidRDefault="00E379BA" w:rsidP="00E379BA">
      <w:pPr>
        <w:pStyle w:val="Bodytext21"/>
        <w:shd w:val="clear" w:color="auto" w:fill="auto"/>
        <w:spacing w:line="190" w:lineRule="exact"/>
        <w:jc w:val="left"/>
      </w:pPr>
    </w:p>
    <w:p w:rsidR="00557D13" w:rsidRPr="00FC3350" w:rsidRDefault="002C1FA4" w:rsidP="00E379BA">
      <w:pPr>
        <w:pStyle w:val="Bodytext21"/>
        <w:shd w:val="clear" w:color="auto" w:fill="auto"/>
        <w:spacing w:line="240" w:lineRule="exact"/>
        <w:jc w:val="left"/>
        <w:rPr>
          <w:b w:val="0"/>
          <w:i w:val="0"/>
          <w:sz w:val="24"/>
          <w:szCs w:val="24"/>
        </w:rPr>
      </w:pPr>
      <w:r w:rsidRPr="00FC3350">
        <w:rPr>
          <w:b w:val="0"/>
          <w:i w:val="0"/>
          <w:sz w:val="24"/>
          <w:szCs w:val="24"/>
        </w:rPr>
        <w:t>Et utskrivningsvesens oppgave er å skaffe mannskaper til landets forsvarsstyrker. For at Utskrivningsvesenet skulle kunne løse sine oppgaver, måtte det ha en organisasjon som var bygget opp for formålet. Utskrivningsvesenet har derfor endret sin organisasjon i takt med endringer i forsvarsorganisasjonen, end- ringer i folketetthet og bosettingsmønster, og til sist, i takt med de tekniske muligheter.</w:t>
      </w:r>
      <w:r w:rsidR="00E379BA" w:rsidRPr="00FC3350">
        <w:rPr>
          <w:b w:val="0"/>
          <w:i w:val="0"/>
          <w:sz w:val="24"/>
          <w:szCs w:val="24"/>
        </w:rPr>
        <w:t xml:space="preserve"> I de siste år</w:t>
      </w:r>
      <w:r w:rsidRPr="00FC3350">
        <w:rPr>
          <w:b w:val="0"/>
          <w:i w:val="0"/>
          <w:sz w:val="24"/>
          <w:szCs w:val="24"/>
        </w:rPr>
        <w:t>, med datasystemenes erobring av de administrative rutiner, er også utskriving av soldater og gaster blitt sterkere sentralisert.</w:t>
      </w:r>
    </w:p>
    <w:p w:rsidR="00557D13" w:rsidRPr="00FC3350" w:rsidRDefault="002C1FA4" w:rsidP="00E379BA">
      <w:pPr>
        <w:pStyle w:val="Brdtekst6"/>
        <w:shd w:val="clear" w:color="auto" w:fill="auto"/>
        <w:spacing w:line="240" w:lineRule="exact"/>
        <w:ind w:firstLine="360"/>
        <w:jc w:val="left"/>
        <w:rPr>
          <w:sz w:val="24"/>
          <w:szCs w:val="24"/>
        </w:rPr>
      </w:pPr>
      <w:r w:rsidRPr="00FC3350">
        <w:rPr>
          <w:sz w:val="24"/>
          <w:szCs w:val="24"/>
        </w:rPr>
        <w:t>Den norske hær ble opprettet 1628 og reorganisert under Hannibal Sehested i 1641. Som følge a</w:t>
      </w:r>
      <w:r w:rsidR="00E379BA" w:rsidRPr="00FC3350">
        <w:rPr>
          <w:sz w:val="24"/>
          <w:szCs w:val="24"/>
        </w:rPr>
        <w:t>v dette ble en generalkrigskom</w:t>
      </w:r>
      <w:r w:rsidRPr="00FC3350">
        <w:rPr>
          <w:sz w:val="24"/>
          <w:szCs w:val="24"/>
        </w:rPr>
        <w:t>missær i Norge utnevnt i 1644. På 1650-tallet var det to generalkri</w:t>
      </w:r>
      <w:r w:rsidR="00E379BA" w:rsidRPr="00FC3350">
        <w:rPr>
          <w:sz w:val="24"/>
          <w:szCs w:val="24"/>
        </w:rPr>
        <w:t>gskommissærer, en for den sønnaf</w:t>
      </w:r>
      <w:r w:rsidRPr="00FC3350">
        <w:rPr>
          <w:sz w:val="24"/>
          <w:szCs w:val="24"/>
        </w:rPr>
        <w:t>jelske og en for den nordafjelske generalkommando.</w:t>
      </w:r>
      <w:r w:rsidR="00E379BA" w:rsidRPr="00FC3350">
        <w:rPr>
          <w:sz w:val="24"/>
          <w:szCs w:val="24"/>
        </w:rPr>
        <w:t xml:space="preserve"> </w:t>
      </w:r>
      <w:r w:rsidRPr="00FC3350">
        <w:rPr>
          <w:sz w:val="24"/>
          <w:szCs w:val="24"/>
        </w:rPr>
        <w:t>Senere fikk man en organisasjon s</w:t>
      </w:r>
      <w:r w:rsidR="00E379BA" w:rsidRPr="00FC3350">
        <w:rPr>
          <w:sz w:val="24"/>
          <w:szCs w:val="24"/>
        </w:rPr>
        <w:t>om besto av en generalkrigskom</w:t>
      </w:r>
      <w:r w:rsidRPr="00FC3350">
        <w:rPr>
          <w:sz w:val="24"/>
          <w:szCs w:val="24"/>
        </w:rPr>
        <w:t>missær og flere regionale krigskommissærer. Antall krigskommisærer varierte noe opp gjennom tidene, på 1800- og 1900-tallet fra 7 til 10.</w:t>
      </w:r>
    </w:p>
    <w:p w:rsidR="00557D13" w:rsidRPr="00FC3350" w:rsidRDefault="002C1FA4" w:rsidP="00E379BA">
      <w:pPr>
        <w:pStyle w:val="Brdtekst6"/>
        <w:shd w:val="clear" w:color="auto" w:fill="auto"/>
        <w:spacing w:line="240" w:lineRule="exact"/>
        <w:ind w:firstLine="360"/>
        <w:jc w:val="left"/>
        <w:rPr>
          <w:sz w:val="24"/>
          <w:szCs w:val="24"/>
        </w:rPr>
      </w:pPr>
      <w:r w:rsidRPr="00FC3350">
        <w:rPr>
          <w:sz w:val="24"/>
          <w:szCs w:val="24"/>
        </w:rPr>
        <w:t>For utskrivning til Hæren ble opplysningene om de vordende soldater hentet inn fra prester, lensmenn og amtmenn. Utskrivning av personell til Flåten (Marinen) var avhengig av sjømannskunnskaper. Utskrivning ble foretatt i kystdistriktene, og via sjømannskontorene i havnebyene, men også denne utskrivningen ble ledet og kontrollert av krigs- kommissærene.</w:t>
      </w:r>
    </w:p>
    <w:p w:rsidR="00557D13" w:rsidRPr="00FC3350" w:rsidRDefault="002C1FA4" w:rsidP="00E379BA">
      <w:pPr>
        <w:pStyle w:val="Bodytext31"/>
        <w:shd w:val="clear" w:color="auto" w:fill="auto"/>
        <w:spacing w:line="240" w:lineRule="exact"/>
        <w:jc w:val="left"/>
        <w:rPr>
          <w:sz w:val="24"/>
          <w:szCs w:val="24"/>
        </w:rPr>
      </w:pPr>
      <w:r w:rsidRPr="00FC3350">
        <w:rPr>
          <w:rStyle w:val="Bodytext3"/>
          <w:i/>
          <w:iCs/>
          <w:sz w:val="24"/>
          <w:szCs w:val="24"/>
        </w:rPr>
        <w:t>Loddtrekningsseddel.</w:t>
      </w:r>
      <w:r w:rsidR="00E379BA" w:rsidRPr="00FC3350">
        <w:rPr>
          <w:rStyle w:val="Bodytext3"/>
          <w:i/>
          <w:iCs/>
          <w:sz w:val="24"/>
          <w:szCs w:val="24"/>
        </w:rPr>
        <w:t xml:space="preserve"> </w:t>
      </w:r>
      <w:r w:rsidRPr="00FC3350">
        <w:rPr>
          <w:rStyle w:val="Bodytext3"/>
          <w:i/>
          <w:iCs/>
          <w:sz w:val="24"/>
          <w:szCs w:val="24"/>
        </w:rPr>
        <w:t>Krigskommissariat Kristiania, boks 84.</w:t>
      </w:r>
    </w:p>
    <w:p w:rsidR="00557D13" w:rsidRPr="00FC3350" w:rsidRDefault="002C1FA4" w:rsidP="00E379BA">
      <w:pPr>
        <w:pStyle w:val="Brdtekst6"/>
        <w:shd w:val="clear" w:color="auto" w:fill="auto"/>
        <w:spacing w:line="240" w:lineRule="exact"/>
        <w:ind w:firstLine="360"/>
        <w:jc w:val="left"/>
        <w:rPr>
          <w:sz w:val="24"/>
          <w:szCs w:val="24"/>
        </w:rPr>
      </w:pPr>
      <w:r w:rsidRPr="00FC3350">
        <w:rPr>
          <w:sz w:val="24"/>
          <w:szCs w:val="24"/>
        </w:rPr>
        <w:t>Utskrivningsvesenets arkiv består av ca</w:t>
      </w:r>
      <w:r w:rsidR="00E379BA" w:rsidRPr="00FC3350">
        <w:rPr>
          <w:sz w:val="24"/>
          <w:szCs w:val="24"/>
        </w:rPr>
        <w:t>.</w:t>
      </w:r>
      <w:r w:rsidRPr="00FC3350">
        <w:rPr>
          <w:sz w:val="24"/>
          <w:szCs w:val="24"/>
        </w:rPr>
        <w:t>296 hyllemeter, og er satt sammen av materiale fra sentrale og regionale arkivskapere. Arkivmaterialet er fra flere avleveringer, men er blitt ordnet sammen. Ordningsarbeidet ble utført i perioden 1991 -94; en to-binds katalog ble utarbeidet i 1994.</w:t>
      </w:r>
    </w:p>
    <w:p w:rsidR="00E379BA" w:rsidRPr="00FC3350" w:rsidRDefault="00E379BA" w:rsidP="00E379BA">
      <w:pPr>
        <w:pStyle w:val="Bodytext31"/>
        <w:shd w:val="clear" w:color="auto" w:fill="auto"/>
        <w:spacing w:line="240" w:lineRule="exact"/>
        <w:jc w:val="left"/>
        <w:rPr>
          <w:sz w:val="24"/>
          <w:szCs w:val="24"/>
        </w:rPr>
      </w:pPr>
      <w:bookmarkStart w:id="30" w:name="bookmark36"/>
    </w:p>
    <w:p w:rsidR="00E379BA" w:rsidRPr="00FC3350" w:rsidRDefault="00E379BA" w:rsidP="00E379BA">
      <w:pPr>
        <w:pStyle w:val="Bodytext31"/>
        <w:shd w:val="clear" w:color="auto" w:fill="auto"/>
        <w:spacing w:line="240" w:lineRule="exact"/>
        <w:jc w:val="left"/>
        <w:rPr>
          <w:sz w:val="24"/>
          <w:szCs w:val="24"/>
        </w:rPr>
      </w:pPr>
      <w:r w:rsidRPr="00FC3350">
        <w:rPr>
          <w:sz w:val="24"/>
          <w:szCs w:val="24"/>
        </w:rPr>
        <w:t>Bildetekst: Loddtrekningslistefor det Bergske kompani, Utskrivingsvesenet, Krigskommissariat Kristiania, boks 84.</w:t>
      </w:r>
    </w:p>
    <w:p w:rsidR="00E379BA" w:rsidRPr="00FC3350" w:rsidRDefault="00E379BA" w:rsidP="00E379BA">
      <w:pPr>
        <w:pStyle w:val="Bodytext31"/>
        <w:shd w:val="clear" w:color="auto" w:fill="auto"/>
        <w:spacing w:line="240" w:lineRule="exact"/>
        <w:jc w:val="left"/>
        <w:rPr>
          <w:sz w:val="24"/>
          <w:szCs w:val="24"/>
        </w:rPr>
      </w:pPr>
    </w:p>
    <w:p w:rsidR="00557D13" w:rsidRPr="00FC3350" w:rsidRDefault="002C1FA4" w:rsidP="00E379BA">
      <w:pPr>
        <w:pStyle w:val="Heading50"/>
        <w:keepNext/>
        <w:keepLines/>
        <w:shd w:val="clear" w:color="auto" w:fill="auto"/>
        <w:spacing w:line="240" w:lineRule="exact"/>
        <w:jc w:val="left"/>
        <w:rPr>
          <w:sz w:val="24"/>
          <w:szCs w:val="24"/>
        </w:rPr>
      </w:pPr>
      <w:r w:rsidRPr="00FC3350">
        <w:rPr>
          <w:sz w:val="24"/>
          <w:szCs w:val="24"/>
        </w:rPr>
        <w:t>ARKIVET</w:t>
      </w:r>
      <w:bookmarkEnd w:id="30"/>
    </w:p>
    <w:p w:rsidR="00557D13" w:rsidRPr="00FC3350" w:rsidRDefault="00557D13" w:rsidP="00E379BA">
      <w:pPr>
        <w:spacing w:line="240" w:lineRule="exact"/>
        <w:rPr>
          <w:rFonts w:ascii="Times New Roman" w:hAnsi="Times New Roman" w:cs="Times New Roman"/>
        </w:rPr>
      </w:pPr>
    </w:p>
    <w:p w:rsidR="00557D13" w:rsidRPr="00FC3350" w:rsidRDefault="002C1FA4" w:rsidP="00E379BA">
      <w:pPr>
        <w:pStyle w:val="Brdtekst6"/>
        <w:shd w:val="clear" w:color="auto" w:fill="auto"/>
        <w:spacing w:line="240" w:lineRule="exact"/>
        <w:ind w:firstLine="0"/>
        <w:jc w:val="left"/>
        <w:rPr>
          <w:sz w:val="24"/>
          <w:szCs w:val="24"/>
        </w:rPr>
      </w:pPr>
      <w:r w:rsidRPr="00FC3350">
        <w:rPr>
          <w:sz w:val="24"/>
          <w:szCs w:val="24"/>
        </w:rPr>
        <w:t>Arkivet består av flere delarkiv som følger:</w:t>
      </w:r>
    </w:p>
    <w:p w:rsidR="00557D13" w:rsidRPr="00FC3350" w:rsidRDefault="002C1FA4" w:rsidP="00E379BA">
      <w:pPr>
        <w:pStyle w:val="Brdtekst6"/>
        <w:numPr>
          <w:ilvl w:val="0"/>
          <w:numId w:val="7"/>
        </w:numPr>
        <w:shd w:val="clear" w:color="auto" w:fill="auto"/>
        <w:tabs>
          <w:tab w:val="left" w:pos="330"/>
        </w:tabs>
        <w:spacing w:line="240" w:lineRule="exact"/>
        <w:ind w:left="360" w:hanging="360"/>
        <w:jc w:val="left"/>
        <w:rPr>
          <w:sz w:val="24"/>
          <w:szCs w:val="24"/>
        </w:rPr>
      </w:pPr>
      <w:r w:rsidRPr="00FC3350">
        <w:rPr>
          <w:rStyle w:val="Brdtekst5"/>
          <w:sz w:val="24"/>
          <w:szCs w:val="24"/>
        </w:rPr>
        <w:t>Generalkrigskommissariatet</w:t>
      </w:r>
      <w:r w:rsidRPr="00FC3350">
        <w:rPr>
          <w:sz w:val="24"/>
          <w:szCs w:val="24"/>
        </w:rPr>
        <w:t xml:space="preserve"> (GKK), ca</w:t>
      </w:r>
      <w:r w:rsidR="00FC3350">
        <w:rPr>
          <w:sz w:val="24"/>
          <w:szCs w:val="24"/>
        </w:rPr>
        <w:t>.</w:t>
      </w:r>
      <w:r w:rsidRPr="00FC3350">
        <w:rPr>
          <w:sz w:val="24"/>
          <w:szCs w:val="24"/>
        </w:rPr>
        <w:t xml:space="preserve"> 50 hyllemeter. Det meste av GKK’s arkiv var</w:t>
      </w:r>
      <w:r w:rsidR="00E379BA" w:rsidRPr="00FC3350">
        <w:rPr>
          <w:sz w:val="24"/>
          <w:szCs w:val="24"/>
        </w:rPr>
        <w:t xml:space="preserve"> </w:t>
      </w:r>
      <w:r w:rsidRPr="00FC3350">
        <w:rPr>
          <w:sz w:val="24"/>
          <w:szCs w:val="24"/>
        </w:rPr>
        <w:t>ordnet tidligere, de nye avleveringene ble ordnet inn i det tidligere materiale. Arkivets eldste materiale er fra 1688 og det yngste er fra 1960. Beklageligvis har arkivet en stor lakune, alt materiale fra 1859 til 1898 mangler. Her finner man også noe over 1 hyllemeter med diverse lovbestemmelser, reglementer, skjemaer og pla</w:t>
      </w:r>
      <w:r w:rsidR="00E379BA" w:rsidRPr="00FC3350">
        <w:rPr>
          <w:sz w:val="24"/>
          <w:szCs w:val="24"/>
        </w:rPr>
        <w:t>kater etc. som gjelder Utskriv</w:t>
      </w:r>
      <w:r w:rsidRPr="00FC3350">
        <w:rPr>
          <w:sz w:val="24"/>
          <w:szCs w:val="24"/>
        </w:rPr>
        <w:t>ningsvesenet i tiden fra 1830 til 1945.</w:t>
      </w:r>
    </w:p>
    <w:p w:rsidR="00557D13" w:rsidRPr="00FC3350" w:rsidRDefault="002C1FA4" w:rsidP="00E379BA">
      <w:pPr>
        <w:pStyle w:val="Brdtekst6"/>
        <w:numPr>
          <w:ilvl w:val="0"/>
          <w:numId w:val="7"/>
        </w:numPr>
        <w:shd w:val="clear" w:color="auto" w:fill="auto"/>
        <w:spacing w:line="240" w:lineRule="exact"/>
        <w:ind w:left="360" w:hanging="360"/>
        <w:jc w:val="left"/>
        <w:rPr>
          <w:sz w:val="24"/>
          <w:szCs w:val="24"/>
        </w:rPr>
      </w:pPr>
      <w:r w:rsidRPr="00FC3350">
        <w:rPr>
          <w:rStyle w:val="Brdtekst5"/>
          <w:sz w:val="24"/>
          <w:szCs w:val="24"/>
        </w:rPr>
        <w:t>Kristiania krigskommissariat</w:t>
      </w:r>
      <w:r w:rsidR="008A2FE1" w:rsidRPr="00FC3350">
        <w:rPr>
          <w:sz w:val="24"/>
          <w:szCs w:val="24"/>
        </w:rPr>
        <w:t>,</w:t>
      </w:r>
      <w:r w:rsidRPr="00FC3350">
        <w:rPr>
          <w:sz w:val="24"/>
          <w:szCs w:val="24"/>
        </w:rPr>
        <w:t xml:space="preserve"> 37 hyllemeter. Det dekker perioden ca</w:t>
      </w:r>
      <w:r w:rsidR="008A2FE1" w:rsidRPr="00FC3350">
        <w:rPr>
          <w:sz w:val="24"/>
          <w:szCs w:val="24"/>
        </w:rPr>
        <w:t>.</w:t>
      </w:r>
      <w:r w:rsidRPr="00FC3350">
        <w:rPr>
          <w:sz w:val="24"/>
          <w:szCs w:val="24"/>
        </w:rPr>
        <w:t xml:space="preserve"> 1830 til 1911 og er, foruten materialet til selve KK’et, delt opp i arkivmateriale for fire utskrivningsd</w:t>
      </w:r>
      <w:r w:rsidR="00E379BA" w:rsidRPr="00FC3350">
        <w:rPr>
          <w:sz w:val="24"/>
          <w:szCs w:val="24"/>
        </w:rPr>
        <w:t>istrikter. Inndeling i utskriv</w:t>
      </w:r>
      <w:r w:rsidRPr="00FC3350">
        <w:rPr>
          <w:sz w:val="24"/>
          <w:szCs w:val="24"/>
        </w:rPr>
        <w:t>ningsdistrikter ble opphevet i 1911. Arkivene inneholder kopibøker, journaler, ruller, korre</w:t>
      </w:r>
      <w:r w:rsidR="00E379BA" w:rsidRPr="00FC3350">
        <w:rPr>
          <w:sz w:val="24"/>
          <w:szCs w:val="24"/>
        </w:rPr>
        <w:t>spondanse og diverse listemate</w:t>
      </w:r>
      <w:r w:rsidRPr="00FC3350">
        <w:rPr>
          <w:sz w:val="24"/>
          <w:szCs w:val="24"/>
        </w:rPr>
        <w:t>riale.</w:t>
      </w:r>
    </w:p>
    <w:p w:rsidR="00557D13" w:rsidRPr="00FC3350" w:rsidRDefault="002C1FA4" w:rsidP="00E379BA">
      <w:pPr>
        <w:pStyle w:val="Brdtekst6"/>
        <w:numPr>
          <w:ilvl w:val="0"/>
          <w:numId w:val="7"/>
        </w:numPr>
        <w:shd w:val="clear" w:color="auto" w:fill="auto"/>
        <w:spacing w:line="240" w:lineRule="exact"/>
        <w:ind w:left="360" w:hanging="360"/>
        <w:jc w:val="left"/>
        <w:rPr>
          <w:sz w:val="24"/>
          <w:szCs w:val="24"/>
        </w:rPr>
      </w:pPr>
      <w:r w:rsidRPr="00FC3350">
        <w:rPr>
          <w:rStyle w:val="Brdtekst5"/>
          <w:sz w:val="24"/>
          <w:szCs w:val="24"/>
        </w:rPr>
        <w:t>Østfold krigskommissariat</w:t>
      </w:r>
      <w:r w:rsidRPr="00FC3350">
        <w:rPr>
          <w:sz w:val="24"/>
          <w:szCs w:val="24"/>
        </w:rPr>
        <w:t>. 15 hyllemeter. KK’et het i tiden 1911-1920 Kristiania KK, og i tiden 1937-45 Østfold og Akershus KK. Arkivet dekker tidsperioden 1911-45; innhold stort sett som nevnt foran.</w:t>
      </w:r>
    </w:p>
    <w:p w:rsidR="00557D13" w:rsidRPr="00FC3350" w:rsidRDefault="002C1FA4">
      <w:pPr>
        <w:pStyle w:val="Brdtekst6"/>
        <w:numPr>
          <w:ilvl w:val="0"/>
          <w:numId w:val="7"/>
        </w:numPr>
        <w:shd w:val="clear" w:color="auto" w:fill="auto"/>
        <w:ind w:left="360" w:hanging="360"/>
        <w:jc w:val="left"/>
        <w:rPr>
          <w:sz w:val="24"/>
          <w:szCs w:val="24"/>
        </w:rPr>
      </w:pPr>
      <w:r w:rsidRPr="00FC3350">
        <w:rPr>
          <w:rStyle w:val="Brdtekst5"/>
          <w:sz w:val="24"/>
          <w:szCs w:val="24"/>
        </w:rPr>
        <w:t>Akershus krigskommissariat</w:t>
      </w:r>
      <w:r w:rsidRPr="00FC3350">
        <w:rPr>
          <w:sz w:val="24"/>
          <w:szCs w:val="24"/>
        </w:rPr>
        <w:t>. 100 hyllemeter. KK’et ble opprettet ved den nye hærorganisasjonen fra 01.01.1911. Fra 1937 til 1945 het KK’et Østfold og Akershus KK. Etter 1945 har navnet vært Krigskommissariat Akershus, men har fortsatt bestått av Østfold og Akershus fylker. Arkivmaterialet dekker tidsperioden fra 1911 til 1966. Arkivets innhold som tidligere omtalt.</w:t>
      </w:r>
    </w:p>
    <w:p w:rsidR="00557D13" w:rsidRPr="00FC3350" w:rsidRDefault="002C1FA4">
      <w:pPr>
        <w:pStyle w:val="Brdtekst6"/>
        <w:numPr>
          <w:ilvl w:val="0"/>
          <w:numId w:val="7"/>
        </w:numPr>
        <w:shd w:val="clear" w:color="auto" w:fill="auto"/>
        <w:ind w:left="360" w:hanging="360"/>
        <w:jc w:val="left"/>
        <w:rPr>
          <w:sz w:val="24"/>
          <w:szCs w:val="24"/>
        </w:rPr>
      </w:pPr>
      <w:r w:rsidRPr="00FC3350">
        <w:rPr>
          <w:rStyle w:val="Brdtekst5"/>
          <w:sz w:val="24"/>
          <w:szCs w:val="24"/>
        </w:rPr>
        <w:t>Tønsberg krigskommissariat</w:t>
      </w:r>
      <w:r w:rsidRPr="00FC3350">
        <w:rPr>
          <w:sz w:val="24"/>
          <w:szCs w:val="24"/>
        </w:rPr>
        <w:t xml:space="preserve">. 26 hyllemeter. KK’et ble opprettet 1860, fra 1911 omdøpt til Horten KK og flyttet fra Tønsberg til Horten. I 1920 ble </w:t>
      </w:r>
      <w:r w:rsidRPr="00FC3350">
        <w:rPr>
          <w:sz w:val="24"/>
          <w:szCs w:val="24"/>
        </w:rPr>
        <w:lastRenderedPageBreak/>
        <w:t>navnet endret til Vestfold KK og fortsatte i 1945 som Krigskommissariat Buskerud med tilhold i Drammen. Som ett av de eldste KK’er på Østlandet var KK’et frem til 1911 delt opp i fem utskrivningsdistrikter.</w:t>
      </w:r>
    </w:p>
    <w:p w:rsidR="00557D13" w:rsidRPr="00FC3350" w:rsidRDefault="002C1FA4">
      <w:pPr>
        <w:pStyle w:val="Brdtekst6"/>
        <w:numPr>
          <w:ilvl w:val="0"/>
          <w:numId w:val="7"/>
        </w:numPr>
        <w:shd w:val="clear" w:color="auto" w:fill="auto"/>
        <w:ind w:left="360" w:hanging="360"/>
        <w:jc w:val="left"/>
        <w:rPr>
          <w:sz w:val="24"/>
          <w:szCs w:val="24"/>
        </w:rPr>
      </w:pPr>
      <w:r w:rsidRPr="00FC3350">
        <w:rPr>
          <w:rStyle w:val="Brdtekst5"/>
          <w:sz w:val="24"/>
          <w:szCs w:val="24"/>
        </w:rPr>
        <w:t>Krigskommissariat Buskerud</w:t>
      </w:r>
      <w:r w:rsidRPr="00FC3350">
        <w:rPr>
          <w:sz w:val="24"/>
          <w:szCs w:val="24"/>
        </w:rPr>
        <w:t>. 22 hyllemeter. Det KK som i 1945 fikk dette navnet, var det tidligere Tønsberg/Horten/ Vestfold KK. Arkivaliene dekker tidsperioden 1911-1960, men må sees i sammenheng med arkivene fra Vestfold KK.</w:t>
      </w:r>
    </w:p>
    <w:p w:rsidR="00557D13" w:rsidRPr="00FC3350" w:rsidRDefault="002C1FA4">
      <w:pPr>
        <w:pStyle w:val="Brdtekst6"/>
        <w:numPr>
          <w:ilvl w:val="0"/>
          <w:numId w:val="7"/>
        </w:numPr>
        <w:shd w:val="clear" w:color="auto" w:fill="auto"/>
        <w:ind w:left="360" w:hanging="360"/>
        <w:jc w:val="left"/>
        <w:rPr>
          <w:sz w:val="24"/>
          <w:szCs w:val="24"/>
        </w:rPr>
      </w:pPr>
      <w:r w:rsidRPr="00FC3350">
        <w:rPr>
          <w:rStyle w:val="Brdtekst5"/>
          <w:sz w:val="24"/>
          <w:szCs w:val="24"/>
        </w:rPr>
        <w:t>Oppland Krigskommissariat</w:t>
      </w:r>
      <w:r w:rsidRPr="00FC3350">
        <w:rPr>
          <w:sz w:val="24"/>
          <w:szCs w:val="24"/>
        </w:rPr>
        <w:t>.ca 16,5 hyllemeter. Ble opprettet under navnet Hamar KK i 1911 og endret navn til Oppl</w:t>
      </w:r>
      <w:r w:rsidR="008A2FE1" w:rsidRPr="00FC3350">
        <w:rPr>
          <w:sz w:val="24"/>
          <w:szCs w:val="24"/>
        </w:rPr>
        <w:t>and KK i 1920. Arkivaliene bestå</w:t>
      </w:r>
      <w:r w:rsidRPr="00FC3350">
        <w:rPr>
          <w:sz w:val="24"/>
          <w:szCs w:val="24"/>
        </w:rPr>
        <w:t>r i det alt vesentlige av materiale fra 1940 til 1963, men noe eldre mat</w:t>
      </w:r>
      <w:r w:rsidR="008A2FE1" w:rsidRPr="00FC3350">
        <w:rPr>
          <w:sz w:val="24"/>
          <w:szCs w:val="24"/>
        </w:rPr>
        <w:t>eriale finnes, bl.a. noen lege</w:t>
      </w:r>
      <w:r w:rsidRPr="00FC3350">
        <w:rPr>
          <w:sz w:val="24"/>
          <w:szCs w:val="24"/>
        </w:rPr>
        <w:t>visitasjonsprotokoller fra 1889-1906. Det øvrige materiale fra dette KK ligger i Statsarkivet i Hamar.</w:t>
      </w:r>
    </w:p>
    <w:p w:rsidR="008A2FE1" w:rsidRPr="00FC3350" w:rsidRDefault="008A2FE1">
      <w:pPr>
        <w:pStyle w:val="Brdtekst6"/>
        <w:shd w:val="clear" w:color="auto" w:fill="auto"/>
        <w:ind w:firstLine="360"/>
        <w:jc w:val="left"/>
        <w:rPr>
          <w:sz w:val="24"/>
          <w:szCs w:val="24"/>
        </w:rPr>
      </w:pPr>
    </w:p>
    <w:p w:rsidR="00557D13" w:rsidRPr="00FC3350" w:rsidRDefault="002C1FA4">
      <w:pPr>
        <w:pStyle w:val="Brdtekst6"/>
        <w:shd w:val="clear" w:color="auto" w:fill="auto"/>
        <w:ind w:firstLine="360"/>
        <w:jc w:val="left"/>
        <w:rPr>
          <w:sz w:val="24"/>
          <w:szCs w:val="24"/>
        </w:rPr>
      </w:pPr>
      <w:r w:rsidRPr="00FC3350">
        <w:rPr>
          <w:sz w:val="24"/>
          <w:szCs w:val="24"/>
        </w:rPr>
        <w:t>Det er Østlandet som arkivmessig er best dekket i materialet. Fra de øvrige landsdeler/ krigskommissariater finnes bare ufullstendig arkivmateriale i Riksarkivet; det meste av dette mat</w:t>
      </w:r>
      <w:r w:rsidR="008A2FE1" w:rsidRPr="00FC3350">
        <w:rPr>
          <w:sz w:val="24"/>
          <w:szCs w:val="24"/>
        </w:rPr>
        <w:t>eriale ligger i statsarkivene. I</w:t>
      </w:r>
      <w:r w:rsidRPr="00FC3350">
        <w:rPr>
          <w:sz w:val="24"/>
          <w:szCs w:val="24"/>
        </w:rPr>
        <w:t xml:space="preserve"> Riksarkivet fins:</w:t>
      </w:r>
    </w:p>
    <w:p w:rsidR="00557D13" w:rsidRPr="00FC3350" w:rsidRDefault="002C1FA4">
      <w:pPr>
        <w:pStyle w:val="Brdtekst6"/>
        <w:numPr>
          <w:ilvl w:val="0"/>
          <w:numId w:val="8"/>
        </w:numPr>
        <w:shd w:val="clear" w:color="auto" w:fill="auto"/>
        <w:ind w:left="360" w:hanging="360"/>
        <w:jc w:val="left"/>
        <w:rPr>
          <w:sz w:val="24"/>
          <w:szCs w:val="24"/>
        </w:rPr>
      </w:pPr>
      <w:r w:rsidRPr="00FC3350">
        <w:rPr>
          <w:rStyle w:val="Brdtekst5"/>
          <w:sz w:val="24"/>
          <w:szCs w:val="24"/>
        </w:rPr>
        <w:t>Kristiansand KK/Sørland KK:</w:t>
      </w:r>
      <w:r w:rsidRPr="00FC3350">
        <w:rPr>
          <w:sz w:val="24"/>
          <w:szCs w:val="24"/>
        </w:rPr>
        <w:t xml:space="preserve"> 2 hyllemeter. Materialet består av ruller, lister og legekjennelser fra 1850 til 1910.</w:t>
      </w:r>
    </w:p>
    <w:p w:rsidR="00557D13" w:rsidRPr="00FC3350" w:rsidRDefault="002C1FA4">
      <w:pPr>
        <w:pStyle w:val="Brdtekst6"/>
        <w:numPr>
          <w:ilvl w:val="0"/>
          <w:numId w:val="8"/>
        </w:numPr>
        <w:shd w:val="clear" w:color="auto" w:fill="auto"/>
        <w:ind w:left="360" w:hanging="360"/>
        <w:jc w:val="left"/>
        <w:rPr>
          <w:sz w:val="24"/>
          <w:szCs w:val="24"/>
        </w:rPr>
      </w:pPr>
      <w:r w:rsidRPr="00FC3350">
        <w:rPr>
          <w:rStyle w:val="Brdtekst5"/>
          <w:sz w:val="24"/>
          <w:szCs w:val="24"/>
        </w:rPr>
        <w:t>Bergen KK/Vestlandet KK:</w:t>
      </w:r>
      <w:r w:rsidRPr="00FC3350">
        <w:rPr>
          <w:sz w:val="24"/>
          <w:szCs w:val="24"/>
        </w:rPr>
        <w:t xml:space="preserve"> 6.5 hyllemeter. Innhold stort sett som for Sørland KK.</w:t>
      </w:r>
    </w:p>
    <w:p w:rsidR="00557D13" w:rsidRPr="00FC3350" w:rsidRDefault="002C1FA4">
      <w:pPr>
        <w:pStyle w:val="Brdtekst6"/>
        <w:numPr>
          <w:ilvl w:val="0"/>
          <w:numId w:val="8"/>
        </w:numPr>
        <w:shd w:val="clear" w:color="auto" w:fill="auto"/>
        <w:ind w:left="360" w:hanging="360"/>
        <w:jc w:val="left"/>
        <w:rPr>
          <w:sz w:val="24"/>
          <w:szCs w:val="24"/>
        </w:rPr>
      </w:pPr>
      <w:r w:rsidRPr="00FC3350">
        <w:rPr>
          <w:rStyle w:val="Brdtekst5"/>
          <w:sz w:val="24"/>
          <w:szCs w:val="24"/>
        </w:rPr>
        <w:t>Molde KK/Fiordane KK:</w:t>
      </w:r>
      <w:r w:rsidRPr="00FC3350">
        <w:rPr>
          <w:sz w:val="24"/>
          <w:szCs w:val="24"/>
        </w:rPr>
        <w:t xml:space="preserve"> 3,5 hyllemeter. Ikke gjenopprettet i 1945. Inneholder noen</w:t>
      </w:r>
      <w:r w:rsidR="005C4359" w:rsidRPr="00FC3350">
        <w:rPr>
          <w:sz w:val="24"/>
          <w:szCs w:val="24"/>
        </w:rPr>
        <w:t xml:space="preserve"> få </w:t>
      </w:r>
      <w:r w:rsidRPr="00FC3350">
        <w:rPr>
          <w:sz w:val="24"/>
          <w:szCs w:val="24"/>
        </w:rPr>
        <w:t>ruller fra 1850-tallet, forøvrig kun legekjennelser frem til 1910.</w:t>
      </w:r>
    </w:p>
    <w:p w:rsidR="00557D13" w:rsidRPr="00FC3350" w:rsidRDefault="002C1FA4">
      <w:pPr>
        <w:pStyle w:val="Brdtekst6"/>
        <w:numPr>
          <w:ilvl w:val="0"/>
          <w:numId w:val="8"/>
        </w:numPr>
        <w:shd w:val="clear" w:color="auto" w:fill="auto"/>
        <w:ind w:left="360" w:hanging="360"/>
        <w:jc w:val="left"/>
        <w:rPr>
          <w:sz w:val="24"/>
          <w:szCs w:val="24"/>
        </w:rPr>
      </w:pPr>
      <w:r w:rsidRPr="00FC3350">
        <w:rPr>
          <w:rStyle w:val="Brdtekst5"/>
          <w:sz w:val="24"/>
          <w:szCs w:val="24"/>
        </w:rPr>
        <w:t>Trondheim KK/Trøndelag KK:</w:t>
      </w:r>
      <w:r w:rsidR="00FC3350">
        <w:rPr>
          <w:sz w:val="24"/>
          <w:szCs w:val="24"/>
        </w:rPr>
        <w:t xml:space="preserve"> 6 hyllemeter. I</w:t>
      </w:r>
      <w:r w:rsidR="008A2FE1" w:rsidRPr="00FC3350">
        <w:rPr>
          <w:sz w:val="24"/>
          <w:szCs w:val="24"/>
        </w:rPr>
        <w:t>nnholder noen få</w:t>
      </w:r>
      <w:r w:rsidRPr="00FC3350">
        <w:rPr>
          <w:sz w:val="24"/>
          <w:szCs w:val="24"/>
        </w:rPr>
        <w:t xml:space="preserve"> loddtrekningslister og prestelister, noen ruller fra 1850-tallet, legekjenn</w:t>
      </w:r>
      <w:r w:rsidR="008A2FE1" w:rsidRPr="00FC3350">
        <w:rPr>
          <w:sz w:val="24"/>
          <w:szCs w:val="24"/>
        </w:rPr>
        <w:t>elser frem til 1910 og utskriv</w:t>
      </w:r>
      <w:r w:rsidRPr="00FC3350">
        <w:rPr>
          <w:sz w:val="24"/>
          <w:szCs w:val="24"/>
        </w:rPr>
        <w:t>ningslister (ukomplett) fra 1911 til 1940.</w:t>
      </w:r>
    </w:p>
    <w:p w:rsidR="00557D13" w:rsidRPr="00FC3350" w:rsidRDefault="002C1FA4">
      <w:pPr>
        <w:pStyle w:val="Brdtekst6"/>
        <w:numPr>
          <w:ilvl w:val="0"/>
          <w:numId w:val="8"/>
        </w:numPr>
        <w:shd w:val="clear" w:color="auto" w:fill="auto"/>
        <w:ind w:left="360" w:hanging="360"/>
        <w:jc w:val="left"/>
        <w:rPr>
          <w:sz w:val="24"/>
          <w:szCs w:val="24"/>
        </w:rPr>
      </w:pPr>
      <w:r w:rsidRPr="00FC3350">
        <w:rPr>
          <w:rStyle w:val="Brdtekst5"/>
          <w:sz w:val="24"/>
          <w:szCs w:val="24"/>
        </w:rPr>
        <w:t>Krigskommisariat Nord-Norge:</w:t>
      </w:r>
      <w:r w:rsidRPr="00FC3350">
        <w:rPr>
          <w:sz w:val="24"/>
          <w:szCs w:val="24"/>
        </w:rPr>
        <w:t xml:space="preserve"> 9 hyllemeter. I tiden 1911-1945 var KK Nord- Norge delt i Bodø KK/Nordland KK og Tromsøy KK/Troms KK. Av dette har Nordland KK 1,5 hyllemeter, Troms KK 1,5 hyllemeter og KK Nord-Norge 6 hyllemeter. De to første KK’er inn</w:t>
      </w:r>
      <w:r w:rsidR="008A2FE1" w:rsidRPr="00FC3350">
        <w:rPr>
          <w:sz w:val="24"/>
          <w:szCs w:val="24"/>
        </w:rPr>
        <w:t>e</w:t>
      </w:r>
      <w:r w:rsidRPr="00FC3350">
        <w:rPr>
          <w:sz w:val="24"/>
          <w:szCs w:val="24"/>
        </w:rPr>
        <w:t>holder arkivmate</w:t>
      </w:r>
      <w:r w:rsidR="008A2FE1" w:rsidRPr="00FC3350">
        <w:rPr>
          <w:sz w:val="24"/>
          <w:szCs w:val="24"/>
        </w:rPr>
        <w:t>riale fra 1898-1910 og utskriv</w:t>
      </w:r>
      <w:r w:rsidRPr="00FC3350">
        <w:rPr>
          <w:sz w:val="24"/>
          <w:szCs w:val="24"/>
        </w:rPr>
        <w:t>ningslister fra 1911 til 1940. KK Nord- Norges materiale er fra tidsperioden 1940 til 1957, med bl.a. kartotekkort over personell fra Nord-Norge som var i UK og Sverige i tiden 1940-1945.</w:t>
      </w:r>
    </w:p>
    <w:p w:rsidR="008A2FE1" w:rsidRPr="00FC3350" w:rsidRDefault="002C1FA4" w:rsidP="005C4359">
      <w:pPr>
        <w:pStyle w:val="Brdtekst6"/>
        <w:keepNext/>
        <w:keepLines/>
        <w:numPr>
          <w:ilvl w:val="0"/>
          <w:numId w:val="8"/>
        </w:numPr>
        <w:shd w:val="clear" w:color="auto" w:fill="auto"/>
        <w:spacing w:line="340" w:lineRule="exact"/>
        <w:ind w:left="360" w:hanging="360"/>
        <w:jc w:val="left"/>
        <w:rPr>
          <w:sz w:val="24"/>
          <w:szCs w:val="24"/>
        </w:rPr>
      </w:pPr>
      <w:r w:rsidRPr="00FC3350">
        <w:rPr>
          <w:rStyle w:val="Brdtekst5"/>
          <w:sz w:val="24"/>
          <w:szCs w:val="24"/>
        </w:rPr>
        <w:t>Siøutskrivningen.</w:t>
      </w:r>
      <w:r w:rsidRPr="00FC3350">
        <w:rPr>
          <w:sz w:val="24"/>
          <w:szCs w:val="24"/>
        </w:rPr>
        <w:t xml:space="preserve"> </w:t>
      </w:r>
      <w:r w:rsidR="008A2FE1" w:rsidRPr="00FC3350">
        <w:rPr>
          <w:sz w:val="24"/>
          <w:szCs w:val="24"/>
        </w:rPr>
        <w:t>C</w:t>
      </w:r>
      <w:r w:rsidRPr="00FC3350">
        <w:rPr>
          <w:sz w:val="24"/>
          <w:szCs w:val="24"/>
        </w:rPr>
        <w:t>a</w:t>
      </w:r>
      <w:r w:rsidR="008A2FE1" w:rsidRPr="00FC3350">
        <w:rPr>
          <w:sz w:val="24"/>
          <w:szCs w:val="24"/>
        </w:rPr>
        <w:t>.</w:t>
      </w:r>
      <w:r w:rsidRPr="00FC3350">
        <w:rPr>
          <w:sz w:val="24"/>
          <w:szCs w:val="24"/>
        </w:rPr>
        <w:t xml:space="preserve"> 3 hyllemeter, dekker tidsperioden 1837-1840. Arkivmaterialet består av r</w:t>
      </w:r>
      <w:r w:rsidR="00FC3350">
        <w:rPr>
          <w:sz w:val="24"/>
          <w:szCs w:val="24"/>
        </w:rPr>
        <w:t>uller, sj</w:t>
      </w:r>
      <w:r w:rsidR="008A2FE1" w:rsidRPr="00FC3350">
        <w:rPr>
          <w:sz w:val="24"/>
          <w:szCs w:val="24"/>
        </w:rPr>
        <w:t>ødistriktslister, mel</w:t>
      </w:r>
      <w:r w:rsidRPr="00FC3350">
        <w:rPr>
          <w:sz w:val="24"/>
          <w:szCs w:val="24"/>
        </w:rPr>
        <w:t>dingslister, korrespondanse, legekjennelser og diverse skjemaer. Det mest rikholdige materiale fra sjøutskrivningen finnes ved de respektive statsarkiver.</w:t>
      </w:r>
      <w:bookmarkStart w:id="31" w:name="bookmark38"/>
    </w:p>
    <w:p w:rsidR="008A2FE1" w:rsidRPr="00FC3350" w:rsidRDefault="008A2FE1">
      <w:pPr>
        <w:rPr>
          <w:rFonts w:ascii="Times New Roman" w:eastAsia="Times New Roman" w:hAnsi="Times New Roman" w:cs="Times New Roman"/>
        </w:rPr>
      </w:pPr>
      <w:r w:rsidRPr="00FC3350">
        <w:rPr>
          <w:rFonts w:ascii="Times New Roman" w:hAnsi="Times New Roman" w:cs="Times New Roman"/>
        </w:rPr>
        <w:br w:type="page"/>
      </w:r>
    </w:p>
    <w:p w:rsidR="00B93036" w:rsidRDefault="002C1FA4" w:rsidP="00B93036">
      <w:pPr>
        <w:pStyle w:val="Brdtekst6"/>
        <w:keepNext/>
        <w:keepLines/>
        <w:shd w:val="clear" w:color="auto" w:fill="auto"/>
        <w:spacing w:line="340" w:lineRule="exact"/>
        <w:ind w:firstLine="0"/>
        <w:jc w:val="left"/>
        <w:rPr>
          <w:sz w:val="34"/>
          <w:szCs w:val="34"/>
        </w:rPr>
      </w:pPr>
      <w:r w:rsidRPr="008A2FE1">
        <w:rPr>
          <w:sz w:val="34"/>
          <w:szCs w:val="34"/>
        </w:rPr>
        <w:lastRenderedPageBreak/>
        <w:t>ARKIVVERKETS INSPEKSJONS ARBEID</w:t>
      </w:r>
      <w:bookmarkEnd w:id="31"/>
    </w:p>
    <w:p w:rsidR="00557D13" w:rsidRPr="008A2FE1" w:rsidRDefault="002C1FA4" w:rsidP="00B93036">
      <w:pPr>
        <w:pStyle w:val="Brdtekst6"/>
        <w:keepNext/>
        <w:keepLines/>
        <w:shd w:val="clear" w:color="auto" w:fill="auto"/>
        <w:spacing w:line="340" w:lineRule="exact"/>
        <w:ind w:firstLine="0"/>
        <w:jc w:val="left"/>
        <w:rPr>
          <w:sz w:val="24"/>
          <w:szCs w:val="24"/>
        </w:rPr>
      </w:pPr>
      <w:r w:rsidRPr="008A2FE1">
        <w:rPr>
          <w:sz w:val="24"/>
          <w:szCs w:val="24"/>
        </w:rPr>
        <w:t>Harald Hals, statsarkivar, Statsarkivet i Oslo</w:t>
      </w:r>
    </w:p>
    <w:p w:rsidR="008A2FE1" w:rsidRPr="008A2FE1" w:rsidRDefault="008A2FE1" w:rsidP="008A2FE1">
      <w:pPr>
        <w:pStyle w:val="Brdtekst6"/>
        <w:shd w:val="clear" w:color="auto" w:fill="auto"/>
        <w:spacing w:line="240" w:lineRule="exact"/>
        <w:ind w:firstLine="0"/>
        <w:jc w:val="left"/>
        <w:rPr>
          <w:sz w:val="24"/>
          <w:szCs w:val="24"/>
        </w:rPr>
      </w:pPr>
    </w:p>
    <w:p w:rsidR="00557D13" w:rsidRPr="008A2FE1" w:rsidRDefault="002C1FA4" w:rsidP="00FC3350">
      <w:pPr>
        <w:pStyle w:val="Brdtekst6"/>
        <w:shd w:val="clear" w:color="auto" w:fill="auto"/>
        <w:spacing w:line="240" w:lineRule="exact"/>
        <w:ind w:right="-32" w:firstLine="0"/>
        <w:jc w:val="left"/>
        <w:rPr>
          <w:sz w:val="24"/>
          <w:szCs w:val="24"/>
        </w:rPr>
      </w:pPr>
      <w:r w:rsidRPr="008A2FE1">
        <w:rPr>
          <w:sz w:val="24"/>
          <w:szCs w:val="24"/>
        </w:rPr>
        <w:t>Mer enn en gang har det nok hendt at både kommuner og institusjoner i statsforvaltningen er blitt betenkt når de har fått greie på at Riksarkivet eller et av statsarkivene skal komme for å inspisere arkivet. Skrekken kan være forståelig og også ha sin årsak i dårlig samvittighet.</w:t>
      </w:r>
      <w:r w:rsidR="008A2FE1">
        <w:rPr>
          <w:sz w:val="24"/>
          <w:szCs w:val="24"/>
        </w:rPr>
        <w:t xml:space="preserve"> Det er nok dessverre så at ar</w:t>
      </w:r>
      <w:r w:rsidRPr="008A2FE1">
        <w:rPr>
          <w:sz w:val="24"/>
          <w:szCs w:val="24"/>
        </w:rPr>
        <w:t>kivforholdene nesten over alt kunne vært bedre enn de er. Likevel, det er ikke så stor grunn til å frykte Arkivverkets inspeksjoner. Kritikkverdige forhold skal riktignok påpekes, men inspeksjonene er også ment å være til hjelp så hele arkivtjenesten blir bedre. I det nedenstående skal sies litt mer om bakgrunnen for våre inspeksjoner, formålet med dem og hva vi særlig tar sikte på å undersøke.</w:t>
      </w:r>
    </w:p>
    <w:p w:rsidR="00557D13" w:rsidRPr="008A2FE1" w:rsidRDefault="002C1FA4" w:rsidP="00FC3350">
      <w:pPr>
        <w:pStyle w:val="Brdtekst6"/>
        <w:shd w:val="clear" w:color="auto" w:fill="auto"/>
        <w:spacing w:line="240" w:lineRule="exact"/>
        <w:ind w:right="-32" w:firstLine="360"/>
        <w:jc w:val="left"/>
        <w:rPr>
          <w:sz w:val="24"/>
          <w:szCs w:val="24"/>
        </w:rPr>
      </w:pPr>
      <w:r w:rsidRPr="008A2FE1">
        <w:rPr>
          <w:sz w:val="24"/>
          <w:szCs w:val="24"/>
        </w:rPr>
        <w:t xml:space="preserve">Før siste krig inspiserte Arkivverket så å si aldri noe arkiv. Inspeksjonsvirksomheten kom først i gang for alvor utover i 1950- og 1960-årene og fra først av temmelig tilfeldig og forsiktig. Formålet med inspeksjonene var stundom uklart, likeledes hvordan de skulle utføres. Dette går ikke minst </w:t>
      </w:r>
      <w:r w:rsidR="008A2FE1">
        <w:rPr>
          <w:sz w:val="24"/>
          <w:szCs w:val="24"/>
        </w:rPr>
        <w:t>fram av inspek</w:t>
      </w:r>
      <w:r w:rsidRPr="008A2FE1">
        <w:rPr>
          <w:sz w:val="24"/>
          <w:szCs w:val="24"/>
        </w:rPr>
        <w:t>sjonsrapportene. En av statsarkivarene fortalte blant annet om en inspeksjon vedrørende prestearkiv som han foretok:</w:t>
      </w:r>
    </w:p>
    <w:p w:rsidR="00557D13" w:rsidRPr="008A2FE1" w:rsidRDefault="002C1FA4" w:rsidP="00FC3350">
      <w:pPr>
        <w:pStyle w:val="Bodytext31"/>
        <w:shd w:val="clear" w:color="auto" w:fill="auto"/>
        <w:spacing w:line="240" w:lineRule="exact"/>
        <w:ind w:right="-32" w:firstLine="360"/>
        <w:jc w:val="left"/>
        <w:rPr>
          <w:sz w:val="24"/>
          <w:szCs w:val="24"/>
        </w:rPr>
      </w:pPr>
      <w:r w:rsidRPr="008A2FE1">
        <w:rPr>
          <w:sz w:val="24"/>
          <w:szCs w:val="24"/>
        </w:rPr>
        <w:t>«Sognepresten har sitt kontor i det nye krematorium på stedet. Kirkebøkene står i noen skap, som er innebygd i muren, men som nok ikke er ildsikre, og biskopen hadde under sin visitas uttalt at han var noe betenkt med hensyn til oppbevaringsstedet. Det måtte jeg være enig med ham i, men jeg syntes ikke at jeg kunne forlange at sognepresten skulle be om å få et ildfast skap av kommunen all den stund han har et ildsikkert rom i kjelleren til arkivsakene. Men jeg kunne hell</w:t>
      </w:r>
      <w:r w:rsidR="008A2FE1">
        <w:rPr>
          <w:sz w:val="24"/>
          <w:szCs w:val="24"/>
        </w:rPr>
        <w:t>er ikke forlange at han skulle f</w:t>
      </w:r>
      <w:r w:rsidRPr="008A2FE1">
        <w:rPr>
          <w:sz w:val="24"/>
          <w:szCs w:val="24"/>
        </w:rPr>
        <w:t>lytte kirkebøkene ned i de</w:t>
      </w:r>
      <w:r w:rsidR="008A2FE1">
        <w:rPr>
          <w:sz w:val="24"/>
          <w:szCs w:val="24"/>
        </w:rPr>
        <w:t>t rommet så lenge han holder til</w:t>
      </w:r>
      <w:r w:rsidRPr="008A2FE1">
        <w:rPr>
          <w:sz w:val="24"/>
          <w:szCs w:val="24"/>
        </w:rPr>
        <w:t xml:space="preserve"> i første etasje. Han kan jo ikke bære kirkebøkene opp og ned hver dag. Det er ordningen med kontoret som er så upraktisk. I kjelleren</w:t>
      </w:r>
      <w:r w:rsidR="00B93036">
        <w:rPr>
          <w:sz w:val="24"/>
          <w:szCs w:val="24"/>
        </w:rPr>
        <w:t xml:space="preserve"> fant jeg en utskrevet klokker</w:t>
      </w:r>
      <w:r w:rsidRPr="008A2FE1">
        <w:rPr>
          <w:sz w:val="24"/>
          <w:szCs w:val="24"/>
        </w:rPr>
        <w:t>bok og to kommunionprotokoller. Disse tok jeg med meg. - Sognepresten og hans frue var meget elskverdige. Jeg hadde satt bilen igjen i selve byen, for jeg trodde at prestegården lå straks utenfor. Jeg måtte hente den siden jeg fikk noen protokoller med meg, og da jeg kom dit igjen, var kaffebordet dekket og vi hadde oss et hyggelig kaffeslabberas. I nabosognet va</w:t>
      </w:r>
      <w:r w:rsidR="00B93036">
        <w:rPr>
          <w:sz w:val="24"/>
          <w:szCs w:val="24"/>
        </w:rPr>
        <w:t>r det vanskelig å finne preste</w:t>
      </w:r>
      <w:r w:rsidRPr="008A2FE1">
        <w:rPr>
          <w:sz w:val="24"/>
          <w:szCs w:val="24"/>
        </w:rPr>
        <w:t>boligen. Kirken tigger nemlig på en høyde på den ene siden av veien og presteboligen på en ditto på den andre siden. Jeg kjø</w:t>
      </w:r>
      <w:r w:rsidR="008A2FE1">
        <w:rPr>
          <w:sz w:val="24"/>
          <w:szCs w:val="24"/>
        </w:rPr>
        <w:t>rte først opp til kirken. Der f</w:t>
      </w:r>
      <w:r w:rsidRPr="008A2FE1">
        <w:rPr>
          <w:sz w:val="24"/>
          <w:szCs w:val="24"/>
        </w:rPr>
        <w:t xml:space="preserve">ikk jeg se en meget vakker kirkegård, en av de </w:t>
      </w:r>
      <w:r w:rsidR="008A2FE1">
        <w:rPr>
          <w:sz w:val="24"/>
          <w:szCs w:val="24"/>
        </w:rPr>
        <w:t>fineste jeg har sett. Min feilkjø</w:t>
      </w:r>
      <w:r w:rsidRPr="008A2FE1">
        <w:rPr>
          <w:sz w:val="24"/>
          <w:szCs w:val="24"/>
        </w:rPr>
        <w:t>ring hadde jeg altså utbytte av....»</w:t>
      </w:r>
    </w:p>
    <w:p w:rsidR="00557D13" w:rsidRPr="008A2FE1" w:rsidRDefault="002C1FA4" w:rsidP="00FC3350">
      <w:pPr>
        <w:pStyle w:val="Brdtekst6"/>
        <w:shd w:val="clear" w:color="auto" w:fill="auto"/>
        <w:spacing w:line="240" w:lineRule="exact"/>
        <w:ind w:right="-32" w:firstLine="360"/>
        <w:jc w:val="left"/>
        <w:rPr>
          <w:sz w:val="24"/>
          <w:szCs w:val="24"/>
        </w:rPr>
      </w:pPr>
      <w:r w:rsidRPr="008A2FE1">
        <w:rPr>
          <w:sz w:val="24"/>
          <w:szCs w:val="24"/>
        </w:rPr>
        <w:t>En rapport som denne er atskillig mer underholdende enn de som normalt settes opp i dag, men det ville være dypt urettferdig å latterliggjøre statsarkivaren som den gang skrev den. Mannen var på mange måter en pionér når det gjaldt arkivinspeksjoner. Han foretok en mengde slike inspeksjoner og han sporet opp mange verdifulle arkivsaker som han sørget for å få inn til Statsarkivet. Hans sans for de sosiale gleder var heller ikke av veien: Det er utrolig</w:t>
      </w:r>
      <w:r w:rsidR="008A2FE1">
        <w:rPr>
          <w:sz w:val="24"/>
          <w:szCs w:val="24"/>
        </w:rPr>
        <w:t xml:space="preserve"> hva man kan få greie på om ar</w:t>
      </w:r>
      <w:r w:rsidRPr="008A2FE1">
        <w:rPr>
          <w:sz w:val="24"/>
          <w:szCs w:val="24"/>
        </w:rPr>
        <w:t>kivforholdene ved uformelle samtaler he</w:t>
      </w:r>
      <w:r w:rsidR="008A2FE1">
        <w:rPr>
          <w:sz w:val="24"/>
          <w:szCs w:val="24"/>
        </w:rPr>
        <w:t>lt utenom «skjemaet». Men det gå</w:t>
      </w:r>
      <w:r w:rsidRPr="008A2FE1">
        <w:rPr>
          <w:sz w:val="24"/>
          <w:szCs w:val="24"/>
        </w:rPr>
        <w:t>r klart fram av denne statsarkivarens rapporter, at Arkivverket ikke hadde noe særlig regelverk å vise til, og at man først og fremst var interessert i det eldre arkivmaterialet, det som burde avleveres.</w:t>
      </w:r>
    </w:p>
    <w:p w:rsidR="00557D13" w:rsidRPr="008A2FE1" w:rsidRDefault="002C1FA4" w:rsidP="00FC3350">
      <w:pPr>
        <w:pStyle w:val="Brdtekst6"/>
        <w:shd w:val="clear" w:color="auto" w:fill="auto"/>
        <w:spacing w:line="240" w:lineRule="exact"/>
        <w:ind w:right="-32" w:firstLine="360"/>
        <w:jc w:val="left"/>
        <w:rPr>
          <w:sz w:val="24"/>
          <w:szCs w:val="24"/>
        </w:rPr>
      </w:pPr>
      <w:r w:rsidRPr="008A2FE1">
        <w:rPr>
          <w:sz w:val="24"/>
          <w:szCs w:val="24"/>
        </w:rPr>
        <w:t>Avleveringsproblematikken sto også i fokus da Arkivverket omkring 1960 tok til å drøfte hva vi</w:t>
      </w:r>
      <w:r w:rsidR="008A2FE1">
        <w:rPr>
          <w:sz w:val="24"/>
          <w:szCs w:val="24"/>
        </w:rPr>
        <w:t xml:space="preserve"> egentlig vil oppnå ved vår in</w:t>
      </w:r>
      <w:r w:rsidRPr="008A2FE1">
        <w:rPr>
          <w:sz w:val="24"/>
          <w:szCs w:val="24"/>
        </w:rPr>
        <w:t>speksjonsvirksomhet. Nå var det kommet så mange regler at man kunne si litt mer konkret. For Ar</w:t>
      </w:r>
      <w:r w:rsidR="008A2FE1">
        <w:rPr>
          <w:sz w:val="24"/>
          <w:szCs w:val="24"/>
        </w:rPr>
        <w:t>kivutvalget av 1958 sto avleve</w:t>
      </w:r>
      <w:r w:rsidRPr="008A2FE1">
        <w:rPr>
          <w:sz w:val="24"/>
          <w:szCs w:val="24"/>
        </w:rPr>
        <w:t>ringsetterslepet som et stort problem. Utvalget fant følgel</w:t>
      </w:r>
      <w:r w:rsidR="008A2FE1">
        <w:rPr>
          <w:sz w:val="24"/>
          <w:szCs w:val="24"/>
        </w:rPr>
        <w:t>ig ut at hovedhensikten med arkivinspeksjoner var å f</w:t>
      </w:r>
      <w:r w:rsidRPr="008A2FE1">
        <w:rPr>
          <w:sz w:val="24"/>
          <w:szCs w:val="24"/>
        </w:rPr>
        <w:t>å bukt med dette etterslepet. Under inspeksjonene skulle det avtales hvordan avleveringene skulle foregå og frister skulle fastsettes. Like viktig var det å begrense arkivtilveksten ved å kontrollere at de kassasjonsregler som fantes, ble etterfulgt.</w:t>
      </w:r>
    </w:p>
    <w:p w:rsidR="00557D13" w:rsidRDefault="00557D13" w:rsidP="00FC3350">
      <w:pPr>
        <w:ind w:right="-32"/>
        <w:rPr>
          <w:sz w:val="2"/>
          <w:szCs w:val="2"/>
        </w:rPr>
      </w:pPr>
    </w:p>
    <w:p w:rsidR="008A2FE1" w:rsidRDefault="008A2FE1" w:rsidP="00FC3350">
      <w:pPr>
        <w:pStyle w:val="Bodytext31"/>
        <w:shd w:val="clear" w:color="auto" w:fill="auto"/>
        <w:spacing w:line="245" w:lineRule="exact"/>
        <w:ind w:right="-32"/>
        <w:jc w:val="left"/>
        <w:rPr>
          <w:rStyle w:val="Bodytext3"/>
          <w:i/>
          <w:iCs/>
          <w:sz w:val="24"/>
          <w:szCs w:val="24"/>
        </w:rPr>
      </w:pPr>
    </w:p>
    <w:p w:rsidR="00557D13" w:rsidRPr="008A2FE1" w:rsidRDefault="008A2FE1" w:rsidP="00FC3350">
      <w:pPr>
        <w:pStyle w:val="Bodytext31"/>
        <w:shd w:val="clear" w:color="auto" w:fill="auto"/>
        <w:spacing w:line="245" w:lineRule="exact"/>
        <w:ind w:right="-32"/>
        <w:jc w:val="left"/>
        <w:rPr>
          <w:sz w:val="24"/>
          <w:szCs w:val="24"/>
        </w:rPr>
      </w:pPr>
      <w:r>
        <w:rPr>
          <w:sz w:val="24"/>
          <w:szCs w:val="24"/>
        </w:rPr>
        <w:t xml:space="preserve">Bildetekst: </w:t>
      </w:r>
      <w:r w:rsidR="002C1FA4" w:rsidRPr="008A2FE1">
        <w:rPr>
          <w:rStyle w:val="Bodytext3"/>
          <w:i/>
          <w:iCs/>
          <w:sz w:val="24"/>
          <w:szCs w:val="24"/>
        </w:rPr>
        <w:t>Et embetsarkiv for avlevering. Skrekkeksempel fra Statsarkivet i Trondheims distrikt. Foto ca. 1950.</w:t>
      </w:r>
    </w:p>
    <w:p w:rsidR="008A2FE1" w:rsidRDefault="008A2FE1" w:rsidP="00FC3350">
      <w:pPr>
        <w:pStyle w:val="Brdtekst6"/>
        <w:shd w:val="clear" w:color="auto" w:fill="auto"/>
        <w:ind w:right="-32" w:firstLine="360"/>
        <w:jc w:val="left"/>
        <w:rPr>
          <w:sz w:val="24"/>
          <w:szCs w:val="24"/>
        </w:rPr>
      </w:pPr>
    </w:p>
    <w:p w:rsidR="00557D13" w:rsidRPr="008A2FE1" w:rsidRDefault="002C1FA4" w:rsidP="00FC3350">
      <w:pPr>
        <w:pStyle w:val="Brdtekst6"/>
        <w:shd w:val="clear" w:color="auto" w:fill="auto"/>
        <w:ind w:right="-32" w:firstLine="360"/>
        <w:jc w:val="left"/>
        <w:rPr>
          <w:sz w:val="24"/>
          <w:szCs w:val="24"/>
        </w:rPr>
      </w:pPr>
      <w:r w:rsidRPr="008A2FE1">
        <w:rPr>
          <w:sz w:val="24"/>
          <w:szCs w:val="24"/>
        </w:rPr>
        <w:t>Utover i 1970- og 1980-årene ble Arkivverkets regelverk ytterligere utbygd og nå på det arkivskapende området. Dette har ført til at inspeksjonsvirksomheten har fatt en stadig større kontrollerende funksjon, også når det gjelder dagligarkivene, men uten at avleveringsproblematikken dermed er tapt av syne. En av hovedhensiktene med Arkivverkets inspeksjoner er</w:t>
      </w:r>
      <w:r w:rsidR="008A2FE1">
        <w:rPr>
          <w:sz w:val="24"/>
          <w:szCs w:val="24"/>
        </w:rPr>
        <w:t xml:space="preserve"> å få kartlagt mengden av avle</w:t>
      </w:r>
      <w:r w:rsidRPr="008A2FE1">
        <w:rPr>
          <w:sz w:val="24"/>
          <w:szCs w:val="24"/>
        </w:rPr>
        <w:t>veringsklart arkivmateriale, for deretter å få institusjonene ti</w:t>
      </w:r>
      <w:r w:rsidR="008A2FE1">
        <w:rPr>
          <w:sz w:val="24"/>
          <w:szCs w:val="24"/>
        </w:rPr>
        <w:t>l å avlevere alle bevaringsver</w:t>
      </w:r>
      <w:r w:rsidRPr="008A2FE1">
        <w:rPr>
          <w:sz w:val="24"/>
          <w:szCs w:val="24"/>
        </w:rPr>
        <w:t>dige arkivsaker eldre enn 25 år. Fortsatt skal det også kontrolleres at forskriftene vedrørende kassasjon og arkivbegrensing etterfølges, slik at arkivene ikke blir fylt opp med «arkivuverdig» materiale. Det nye er at man nå også forsøker å danne seg et bredest mulig bilde av arkivdanningsprosessen, og regelverket og rutinene omkring den.</w:t>
      </w:r>
    </w:p>
    <w:p w:rsidR="00557D13" w:rsidRPr="008A2FE1" w:rsidRDefault="002C1FA4" w:rsidP="00FC3350">
      <w:pPr>
        <w:pStyle w:val="Brdtekst6"/>
        <w:shd w:val="clear" w:color="auto" w:fill="auto"/>
        <w:ind w:right="-32" w:firstLine="360"/>
        <w:jc w:val="left"/>
        <w:rPr>
          <w:sz w:val="24"/>
          <w:szCs w:val="24"/>
        </w:rPr>
      </w:pPr>
      <w:r w:rsidRPr="008A2FE1">
        <w:rPr>
          <w:sz w:val="24"/>
          <w:szCs w:val="24"/>
        </w:rPr>
        <w:t>Selv om man søker å</w:t>
      </w:r>
      <w:r w:rsidR="005C4359">
        <w:rPr>
          <w:sz w:val="24"/>
          <w:szCs w:val="24"/>
        </w:rPr>
        <w:t xml:space="preserve"> få </w:t>
      </w:r>
      <w:r w:rsidRPr="008A2FE1">
        <w:rPr>
          <w:sz w:val="24"/>
          <w:szCs w:val="24"/>
        </w:rPr>
        <w:t>rede på alt dette, vil selvsagt ikke alle inspeksjoner være like. Det er forskjell på å inspisere et prestearkiv og et departementsarkiv. Det hender at en institusjon blir besøkt bare for at man skal</w:t>
      </w:r>
      <w:r w:rsidR="005C4359">
        <w:rPr>
          <w:sz w:val="24"/>
          <w:szCs w:val="24"/>
        </w:rPr>
        <w:t xml:space="preserve"> få </w:t>
      </w:r>
      <w:r w:rsidRPr="008A2FE1">
        <w:rPr>
          <w:sz w:val="24"/>
          <w:szCs w:val="24"/>
        </w:rPr>
        <w:t>oppklart et avgrenset problem. For eksempel kan Arkivverket bli bedt om å ta et lokale i øyesyn for å uttale seg om det egner seg til arkivformål, eller det kan være et kassasjon- spørsmål som krever et besøk. Der det foretas en fullstendig inspeksjon som skal ta sikte på å avdekke flere forhold, er det imidlertid, uansett om arkivet er stort eller lite, visse punkter man gjerne er innom.</w:t>
      </w:r>
    </w:p>
    <w:p w:rsidR="00557D13" w:rsidRPr="008A2FE1" w:rsidRDefault="002C1FA4" w:rsidP="00FC3350">
      <w:pPr>
        <w:pStyle w:val="Brdtekst6"/>
        <w:shd w:val="clear" w:color="auto" w:fill="auto"/>
        <w:ind w:right="-32" w:firstLine="360"/>
        <w:jc w:val="left"/>
        <w:rPr>
          <w:sz w:val="24"/>
          <w:szCs w:val="24"/>
        </w:rPr>
      </w:pPr>
      <w:r w:rsidRPr="008A2FE1">
        <w:rPr>
          <w:sz w:val="24"/>
          <w:szCs w:val="24"/>
        </w:rPr>
        <w:t>Det ene er forberedelsene. Arkivverket foretar aldri inspeksjoner uanmeldt. Institusjonen varsles pr. brev eller telefon rimelig tid i forveien. Den som skal foreta inspeksjonen, søker på forhånd å sette seg inn i institusjonens virkeområde og historie. Ikke minst er det viktig å</w:t>
      </w:r>
      <w:r w:rsidR="005C4359">
        <w:rPr>
          <w:sz w:val="24"/>
          <w:szCs w:val="24"/>
        </w:rPr>
        <w:t xml:space="preserve"> få </w:t>
      </w:r>
      <w:r w:rsidRPr="008A2FE1">
        <w:rPr>
          <w:sz w:val="24"/>
          <w:szCs w:val="24"/>
        </w:rPr>
        <w:t>rede på eventuelle organisasjonsendringer. For avleveringen kan dette ha stor betydning. Det hender rett som det er at arkivsaker fra nedlagte institusjoner eller avdelinger er stilt opp i en helt annen sammenheng enn der de egentlig hører hjemme. Har man ikke rede på institusjonens historie, kan dette føre til helt gale proveniens- fastsettelser og meget ufullstendige avleveringer.</w:t>
      </w:r>
    </w:p>
    <w:p w:rsidR="00557D13" w:rsidRPr="008A2FE1" w:rsidRDefault="002C1FA4" w:rsidP="00FC3350">
      <w:pPr>
        <w:pStyle w:val="Brdtekst6"/>
        <w:shd w:val="clear" w:color="auto" w:fill="auto"/>
        <w:ind w:right="-32" w:firstLine="360"/>
        <w:jc w:val="left"/>
        <w:rPr>
          <w:sz w:val="24"/>
          <w:szCs w:val="24"/>
        </w:rPr>
      </w:pPr>
      <w:r w:rsidRPr="008A2FE1">
        <w:rPr>
          <w:sz w:val="24"/>
          <w:szCs w:val="24"/>
        </w:rPr>
        <w:t>Under inspeksjonen søker man</w:t>
      </w:r>
      <w:r w:rsidR="00AA7C0D" w:rsidRPr="008A2FE1">
        <w:rPr>
          <w:sz w:val="24"/>
          <w:szCs w:val="24"/>
        </w:rPr>
        <w:t xml:space="preserve"> gjerne </w:t>
      </w:r>
      <w:r w:rsidRPr="008A2FE1">
        <w:rPr>
          <w:sz w:val="24"/>
          <w:szCs w:val="24"/>
        </w:rPr>
        <w:t>å</w:t>
      </w:r>
      <w:r w:rsidR="005C4359">
        <w:rPr>
          <w:sz w:val="24"/>
          <w:szCs w:val="24"/>
        </w:rPr>
        <w:t xml:space="preserve"> få </w:t>
      </w:r>
      <w:r w:rsidRPr="008A2FE1">
        <w:rPr>
          <w:sz w:val="24"/>
          <w:szCs w:val="24"/>
        </w:rPr>
        <w:t>fastslått om det Finnes noen arkivfortegnelser eller noen form for arkivplan. Arkivnøkkelen blir undersøkt, og det blir notert om den er godkjent/registrert av Riksarkivaren. Videre ser man etter om det føres kopibok. Journalføringen blir studert, og det blir fastslått om institusjonen benytter manuell journal eller elektronisk journalføring. Man spør om hva slags arkivserier som finnes i dagligarkivet. I hvilken grad arkivet blir periodisert, og for hvor lange perioder, blir fastslått. Ikke minst av hensyn til prognoser om kommende avleveringer undersøker man den årlige tilveksten.</w:t>
      </w:r>
    </w:p>
    <w:p w:rsidR="00557D13" w:rsidRPr="008A2FE1" w:rsidRDefault="002C1FA4" w:rsidP="00FC3350">
      <w:pPr>
        <w:pStyle w:val="Brdtekst6"/>
        <w:shd w:val="clear" w:color="auto" w:fill="auto"/>
        <w:ind w:right="-32" w:firstLine="360"/>
        <w:jc w:val="left"/>
        <w:rPr>
          <w:sz w:val="24"/>
          <w:szCs w:val="24"/>
        </w:rPr>
      </w:pPr>
      <w:r w:rsidRPr="008A2FE1">
        <w:rPr>
          <w:sz w:val="24"/>
          <w:szCs w:val="24"/>
        </w:rPr>
        <w:t>Er kassasjonspraksisen mindre tilfredsstillende, påpekes dette. Ofte må man under inspeksjonen gi råd i kassasjonsspørsmål</w:t>
      </w:r>
      <w:r w:rsidR="008A2FE1">
        <w:rPr>
          <w:sz w:val="24"/>
          <w:szCs w:val="24"/>
        </w:rPr>
        <w:t>. Ar</w:t>
      </w:r>
      <w:r w:rsidRPr="008A2FE1">
        <w:rPr>
          <w:sz w:val="24"/>
          <w:szCs w:val="24"/>
        </w:rPr>
        <w:t>kivlokalene for dagligarkivet og enda mer for fjernarkivet blir saumfart. Hvert eneste rom blir så vidt mulig undersøkt. Særlig forsøker man under inspeksjonen å</w:t>
      </w:r>
      <w:r w:rsidR="005C4359">
        <w:rPr>
          <w:sz w:val="24"/>
          <w:szCs w:val="24"/>
        </w:rPr>
        <w:t xml:space="preserve"> få </w:t>
      </w:r>
      <w:r w:rsidRPr="008A2FE1">
        <w:rPr>
          <w:sz w:val="24"/>
          <w:szCs w:val="24"/>
        </w:rPr>
        <w:t>fastslått om det er fare for vannskader eller brann.</w:t>
      </w:r>
    </w:p>
    <w:p w:rsidR="00557D13" w:rsidRPr="008A2FE1" w:rsidRDefault="002C1FA4" w:rsidP="00FC3350">
      <w:pPr>
        <w:pStyle w:val="Brdtekst6"/>
        <w:shd w:val="clear" w:color="auto" w:fill="auto"/>
        <w:ind w:right="-32" w:firstLine="360"/>
        <w:jc w:val="left"/>
        <w:rPr>
          <w:sz w:val="24"/>
          <w:szCs w:val="24"/>
        </w:rPr>
      </w:pPr>
      <w:r w:rsidRPr="008A2FE1">
        <w:rPr>
          <w:sz w:val="24"/>
          <w:szCs w:val="24"/>
        </w:rPr>
        <w:t>Ved gjennomgangen av fjernarkivet søker man også å</w:t>
      </w:r>
      <w:r w:rsidR="005C4359">
        <w:rPr>
          <w:sz w:val="24"/>
          <w:szCs w:val="24"/>
        </w:rPr>
        <w:t xml:space="preserve"> få </w:t>
      </w:r>
      <w:r w:rsidRPr="008A2FE1">
        <w:rPr>
          <w:sz w:val="24"/>
          <w:szCs w:val="24"/>
        </w:rPr>
        <w:t>fastslått hvor mange hyllemeter det utgjør, og hvor mye som skal avleveres nå eller om e</w:t>
      </w:r>
      <w:r w:rsidR="008A2FE1">
        <w:rPr>
          <w:sz w:val="24"/>
          <w:szCs w:val="24"/>
        </w:rPr>
        <w:t>t visst antall år. Avleverings</w:t>
      </w:r>
      <w:r w:rsidRPr="008A2FE1">
        <w:rPr>
          <w:sz w:val="24"/>
          <w:szCs w:val="24"/>
        </w:rPr>
        <w:t>frister blir gjerne avtalt, og det blir gitt instruks om hvordan avleveringen skal foregå. For avleverende institusjon er ofte arbeidet med avleveringer en tung byrde som for et overarbeidet personale kommer i tillegg til de mange daglige arbeidsoppgavene. Stundom kan Arkivverket under inspeksjonen bøte på dette ved å opplyse om de mulighetene som finnes for å</w:t>
      </w:r>
      <w:r w:rsidR="005C4359">
        <w:rPr>
          <w:sz w:val="24"/>
          <w:szCs w:val="24"/>
        </w:rPr>
        <w:t xml:space="preserve"> få </w:t>
      </w:r>
      <w:r w:rsidRPr="008A2FE1">
        <w:rPr>
          <w:sz w:val="24"/>
          <w:szCs w:val="24"/>
        </w:rPr>
        <w:t>satt bort arbeidet som betalt oppdrag.</w:t>
      </w:r>
    </w:p>
    <w:p w:rsidR="002D30B5" w:rsidRDefault="002C1FA4" w:rsidP="00FC3350">
      <w:pPr>
        <w:pStyle w:val="Brdtekst6"/>
        <w:shd w:val="clear" w:color="auto" w:fill="auto"/>
        <w:ind w:right="-32" w:firstLine="360"/>
        <w:jc w:val="left"/>
        <w:rPr>
          <w:sz w:val="24"/>
          <w:szCs w:val="24"/>
        </w:rPr>
      </w:pPr>
      <w:r w:rsidRPr="008A2FE1">
        <w:rPr>
          <w:sz w:val="24"/>
          <w:szCs w:val="24"/>
        </w:rPr>
        <w:t>Alt det som er sagt ovenfor, gjelder først og fremst konvensjonelle arkiv, arkiv som består av papirmateriale. Elektroniske arkiv er i forholdsvis liten grad blitt avlevert. Riksarkivet har mottatt en del slike arkiv, men ennå er ikke et eneste elektronisk arkiv blitt avlevert til statsarkivene. Alt dette vil snart endre seg. Det</w:t>
      </w:r>
      <w:r w:rsidR="008A2FE1">
        <w:rPr>
          <w:sz w:val="24"/>
          <w:szCs w:val="24"/>
        </w:rPr>
        <w:t xml:space="preserve"> er planer om å tilsette IT-ek</w:t>
      </w:r>
      <w:r w:rsidRPr="008A2FE1">
        <w:rPr>
          <w:sz w:val="24"/>
          <w:szCs w:val="24"/>
        </w:rPr>
        <w:t>sperter ved hvert eneste statsarkiv. Blant deres fremste oppgaver vil være inspeksjoner, kartlegging og avlevering av elektroniske arkiv. Det er vel ikke usannsynlig at som følge av den rivende tekniske utviklingen, vil om 10 - 20 år inspeksjonen av slike arkiv være det primære, mens konvensjonelle arkiv blir skjøvet mer i bakgrunnen. Mesteparten av det som skal avleveres fra dem er vel da kommet inn til Arkivverket. Men også i fremtiden vil nok inspeksjoner være en meget viktig oppgave for Arkivverket, uansett hva slags arkiver det er tale om.</w:t>
      </w:r>
    </w:p>
    <w:p w:rsidR="002D30B5" w:rsidRDefault="002D30B5">
      <w:pPr>
        <w:rPr>
          <w:rFonts w:ascii="Times New Roman" w:eastAsia="Times New Roman" w:hAnsi="Times New Roman" w:cs="Times New Roman"/>
        </w:rPr>
      </w:pPr>
      <w:r>
        <w:br w:type="page"/>
      </w:r>
    </w:p>
    <w:p w:rsidR="00557D13" w:rsidRDefault="002C1FA4">
      <w:pPr>
        <w:pStyle w:val="Heading40"/>
        <w:keepNext/>
        <w:keepLines/>
        <w:shd w:val="clear" w:color="auto" w:fill="auto"/>
        <w:spacing w:line="427" w:lineRule="exact"/>
      </w:pPr>
      <w:bookmarkStart w:id="32" w:name="bookmark39"/>
      <w:r>
        <w:rPr>
          <w:rStyle w:val="Heading41"/>
          <w:b/>
          <w:bCs/>
        </w:rPr>
        <w:lastRenderedPageBreak/>
        <w:t>SAMKATALOGEN FOR PRIVATARKIVER PÅ INTERNETT</w:t>
      </w:r>
      <w:bookmarkEnd w:id="32"/>
    </w:p>
    <w:p w:rsidR="002D30B5" w:rsidRDefault="002D30B5" w:rsidP="002D30B5">
      <w:pPr>
        <w:pStyle w:val="Bodytext21"/>
        <w:shd w:val="clear" w:color="auto" w:fill="auto"/>
        <w:spacing w:line="190" w:lineRule="exact"/>
        <w:ind w:right="-776"/>
        <w:jc w:val="left"/>
        <w:rPr>
          <w:sz w:val="24"/>
          <w:szCs w:val="24"/>
        </w:rPr>
      </w:pPr>
    </w:p>
    <w:p w:rsidR="00557D13" w:rsidRPr="002D30B5" w:rsidRDefault="002C1FA4" w:rsidP="00B93036">
      <w:pPr>
        <w:pStyle w:val="Bodytext21"/>
        <w:shd w:val="clear" w:color="auto" w:fill="auto"/>
        <w:spacing w:line="260" w:lineRule="exact"/>
        <w:ind w:right="-777"/>
        <w:jc w:val="left"/>
        <w:rPr>
          <w:sz w:val="24"/>
          <w:szCs w:val="24"/>
        </w:rPr>
      </w:pPr>
      <w:r w:rsidRPr="002D30B5">
        <w:rPr>
          <w:sz w:val="24"/>
          <w:szCs w:val="24"/>
        </w:rPr>
        <w:t>Anne Brit Larsen, konsulent, Riksarkivet</w:t>
      </w:r>
    </w:p>
    <w:p w:rsidR="002D30B5" w:rsidRDefault="002D30B5" w:rsidP="002D30B5">
      <w:pPr>
        <w:pStyle w:val="Brdtekst6"/>
        <w:shd w:val="clear" w:color="auto" w:fill="auto"/>
        <w:ind w:right="-776" w:firstLine="0"/>
        <w:jc w:val="left"/>
        <w:rPr>
          <w:sz w:val="24"/>
          <w:szCs w:val="24"/>
        </w:rPr>
      </w:pPr>
    </w:p>
    <w:p w:rsidR="00557D13" w:rsidRPr="002D30B5" w:rsidRDefault="002C1FA4" w:rsidP="00FC3350">
      <w:pPr>
        <w:pStyle w:val="Brdtekst6"/>
        <w:shd w:val="clear" w:color="auto" w:fill="auto"/>
        <w:ind w:right="-32" w:firstLine="0"/>
        <w:jc w:val="left"/>
        <w:rPr>
          <w:sz w:val="24"/>
          <w:szCs w:val="24"/>
        </w:rPr>
      </w:pPr>
      <w:r w:rsidRPr="002D30B5">
        <w:rPr>
          <w:sz w:val="24"/>
          <w:szCs w:val="24"/>
        </w:rPr>
        <w:t xml:space="preserve">Samkatalogen for privatarkiver er en nasjonal database over </w:t>
      </w:r>
      <w:r w:rsidR="00B93036">
        <w:rPr>
          <w:sz w:val="24"/>
          <w:szCs w:val="24"/>
        </w:rPr>
        <w:t>arkiver etter personer, bedrif</w:t>
      </w:r>
      <w:r w:rsidRPr="002D30B5">
        <w:rPr>
          <w:sz w:val="24"/>
          <w:szCs w:val="24"/>
        </w:rPr>
        <w:t>ter, organisasjoner og institusjoner m.v. som oppbevares i offentlige og private arkivdepot- institusjoner. Gjennom Samkatalogen vil man få tilgang til informasjon om hvilke privatarkiver som er bevart, hvor de er bevart, hva de inneholder, arkivenes omfang, om de er ordnet og katalogisert, og hvorvidt de er tilgjengelige for bruk. Arbeidet med Samkatalogen startet i 1</w:t>
      </w:r>
      <w:r w:rsidR="00B93036">
        <w:rPr>
          <w:sz w:val="24"/>
          <w:szCs w:val="24"/>
        </w:rPr>
        <w:t>971 i regi av Privatarkivkommi</w:t>
      </w:r>
      <w:r w:rsidRPr="002D30B5">
        <w:rPr>
          <w:sz w:val="24"/>
          <w:szCs w:val="24"/>
        </w:rPr>
        <w:t>sjonen, senere Norsk Privatarkivinstitutt. Siden 1987 har Samkatalogen ligget under Riksarkivaren. Arkivloven av 1992 pålegger Riksarkivaren å føre et slikt register.</w:t>
      </w:r>
    </w:p>
    <w:p w:rsidR="00557D13" w:rsidRPr="002D30B5" w:rsidRDefault="002C1FA4" w:rsidP="00FC3350">
      <w:pPr>
        <w:pStyle w:val="Brdtekst6"/>
        <w:shd w:val="clear" w:color="auto" w:fill="auto"/>
        <w:ind w:right="-32" w:firstLine="360"/>
        <w:jc w:val="left"/>
        <w:rPr>
          <w:sz w:val="24"/>
          <w:szCs w:val="24"/>
        </w:rPr>
      </w:pPr>
      <w:r w:rsidRPr="002D30B5">
        <w:rPr>
          <w:sz w:val="24"/>
          <w:szCs w:val="24"/>
        </w:rPr>
        <w:t>Det er en ny samkatalogbase som nå bygges opp fra grunnen av, og institusjoner som oppbevarer privatarkiver og som skal være representert i Samkatalogen, må rapportere inn sine opplysninger til Riksarkivet. I tillegg til Riksarkivet er målet at statsarkivene, fylkesarkivene, kommunearkiver, interkommunale arkiver, Arbeiderbevegelsens Arkiv og Bibliotek, muséer og biblioteker m.v. skal bidra med opplysninger om sine privatarkiver. Hvordan arbeidet med Samkatalogen skal foregå, står beskrevet i retningslinjene for Samkatalogen som er gitt av Riksarkivaren.</w:t>
      </w:r>
    </w:p>
    <w:p w:rsidR="00557D13" w:rsidRPr="002D30B5" w:rsidRDefault="002C1FA4" w:rsidP="00FC3350">
      <w:pPr>
        <w:pStyle w:val="Brdtekst6"/>
        <w:shd w:val="clear" w:color="auto" w:fill="auto"/>
        <w:ind w:right="-32" w:firstLine="360"/>
        <w:jc w:val="left"/>
        <w:rPr>
          <w:sz w:val="24"/>
          <w:szCs w:val="24"/>
        </w:rPr>
      </w:pPr>
      <w:r w:rsidRPr="002D30B5">
        <w:rPr>
          <w:sz w:val="24"/>
          <w:szCs w:val="24"/>
        </w:rPr>
        <w:t>Samkatalogen hentes ut fra databasesystemet Asta, som er et informasjonssystem for katalogise</w:t>
      </w:r>
      <w:r w:rsidR="002D30B5">
        <w:rPr>
          <w:sz w:val="24"/>
          <w:szCs w:val="24"/>
        </w:rPr>
        <w:t>ring og forvaltning av arkivbe</w:t>
      </w:r>
      <w:r w:rsidRPr="002D30B5">
        <w:rPr>
          <w:sz w:val="24"/>
          <w:szCs w:val="24"/>
        </w:rPr>
        <w:t>stand. De opplysningene som legges inn i databasen i forbindelse katalogisering, kan overføres til Samkatalogen. Samkatalogen er ikke en egen del i Asta, men skjermbildene inneholder en rekke koder og kategorier som er understreket, og det er disse feltene som utgjør Samkatalogen. Feltene som går til</w:t>
      </w:r>
    </w:p>
    <w:p w:rsidR="00557D13" w:rsidRPr="002D30B5" w:rsidRDefault="002C1FA4" w:rsidP="00FC3350">
      <w:pPr>
        <w:pStyle w:val="Brdtekst6"/>
        <w:shd w:val="clear" w:color="auto" w:fill="auto"/>
        <w:ind w:right="-32" w:firstLine="0"/>
        <w:jc w:val="left"/>
        <w:rPr>
          <w:sz w:val="24"/>
          <w:szCs w:val="24"/>
        </w:rPr>
      </w:pPr>
      <w:r w:rsidRPr="002D30B5">
        <w:rPr>
          <w:sz w:val="24"/>
          <w:szCs w:val="24"/>
        </w:rPr>
        <w:t>Samkatalogen, gir informasjon om arkivskaper, arkiv og arkivets serier.</w:t>
      </w:r>
    </w:p>
    <w:p w:rsidR="00557D13" w:rsidRPr="002D30B5" w:rsidRDefault="002C1FA4" w:rsidP="00FC3350">
      <w:pPr>
        <w:pStyle w:val="Brdtekst6"/>
        <w:shd w:val="clear" w:color="auto" w:fill="auto"/>
        <w:ind w:right="-32" w:firstLine="360"/>
        <w:jc w:val="left"/>
        <w:rPr>
          <w:sz w:val="24"/>
          <w:szCs w:val="24"/>
        </w:rPr>
      </w:pPr>
      <w:r w:rsidRPr="002D30B5">
        <w:rPr>
          <w:sz w:val="24"/>
          <w:szCs w:val="24"/>
        </w:rPr>
        <w:t xml:space="preserve">Om </w:t>
      </w:r>
      <w:r w:rsidRPr="002D30B5">
        <w:rPr>
          <w:rStyle w:val="BodytextItalic"/>
          <w:sz w:val="24"/>
          <w:szCs w:val="24"/>
        </w:rPr>
        <w:t>arkivskaper</w:t>
      </w:r>
      <w:r w:rsidRPr="002D30B5">
        <w:rPr>
          <w:sz w:val="24"/>
          <w:szCs w:val="24"/>
        </w:rPr>
        <w:t xml:space="preserve"> gir Samkatalogen opplysninger om arkivskapers navn og tidsrom for dens virksomhet, hvilken arkivskapertype det er snakk om, dvs. er det en person, bedrift, organisasjon, institusjon m.m. Videre vil man finne opplysninger om topografi, evt. hvilken næring eller organisasjon arkivskaperen er knyttet til, og man vil finne en biografi/ historikk om arkivskaper etc. For </w:t>
      </w:r>
      <w:r w:rsidRPr="002D30B5">
        <w:rPr>
          <w:rStyle w:val="BodytextItalic"/>
          <w:sz w:val="24"/>
          <w:szCs w:val="24"/>
        </w:rPr>
        <w:t>arkivet</w:t>
      </w:r>
      <w:r w:rsidRPr="002D30B5">
        <w:rPr>
          <w:sz w:val="24"/>
          <w:szCs w:val="24"/>
        </w:rPr>
        <w:t xml:space="preserve"> vil man få informasjon om arkivets navn, tidsrom, oppbevaringssted og arkivets omfang. Det skal være beskrivelse/omtale av arkivets innhold, det gis opplysninger om ordning- og katalogiseringsgrad, klausulbestemmelser m.m. Samkatalogen gir ellers opplysninger om arkivets </w:t>
      </w:r>
      <w:r w:rsidRPr="002D30B5">
        <w:rPr>
          <w:rStyle w:val="BodytextItalic"/>
          <w:sz w:val="24"/>
          <w:szCs w:val="24"/>
        </w:rPr>
        <w:t>serier.</w:t>
      </w:r>
      <w:r w:rsidRPr="002D30B5">
        <w:rPr>
          <w:sz w:val="24"/>
          <w:szCs w:val="24"/>
        </w:rPr>
        <w:t xml:space="preserve"> Her finner man seriens navn og tidsspenn, og opplysninger om antall arkivstykker som serien inneholder, hvis disse er registrert.</w:t>
      </w:r>
    </w:p>
    <w:p w:rsidR="002D30B5" w:rsidRPr="002D30B5" w:rsidRDefault="002C1FA4" w:rsidP="00FC3350">
      <w:pPr>
        <w:pStyle w:val="Brdtekst6"/>
        <w:shd w:val="clear" w:color="auto" w:fill="auto"/>
        <w:ind w:right="-32" w:firstLine="360"/>
        <w:jc w:val="left"/>
        <w:rPr>
          <w:sz w:val="24"/>
          <w:szCs w:val="24"/>
        </w:rPr>
      </w:pPr>
      <w:r w:rsidRPr="002D30B5">
        <w:rPr>
          <w:sz w:val="24"/>
          <w:szCs w:val="24"/>
        </w:rPr>
        <w:t>Asta har en eksport- og importfunksjon som gjør det mulig å overføre informasjon fra de lokale databasene til diskett. Disketten med samkatalogopplysninger sendes til Riksarkivet, som har ansvaret for å følge opp og koordinere arbeidet med Samkatalogen. Riksarkivet vil foreta en kvalitetssikring av opplysningene som rapporteres inn. Man vil kontrollere at alle samkatalogfeltene er fylt ut og at de er riktig brukt. De institusjonene som vil være representert i Samkatalogen, må som hovedregel bruke Asta i sitt registreringsarbeid. Det vil være enkelte institusjoner som ikke benytter Asta, og for disse vil det være mulig å avtale med Riksarkivet om å sende inn data på tekstfiler eller papirskjema. De må da benytte en standardmal.</w:t>
      </w:r>
    </w:p>
    <w:p w:rsidR="00B93036" w:rsidRDefault="00B93036" w:rsidP="00FC3350">
      <w:pPr>
        <w:pStyle w:val="Brdtekst6"/>
        <w:shd w:val="clear" w:color="auto" w:fill="auto"/>
        <w:ind w:right="-32" w:firstLine="360"/>
        <w:jc w:val="left"/>
        <w:rPr>
          <w:sz w:val="24"/>
          <w:szCs w:val="24"/>
        </w:rPr>
      </w:pPr>
    </w:p>
    <w:p w:rsidR="002D30B5" w:rsidRPr="002D30B5" w:rsidRDefault="00B93036" w:rsidP="00FC3350">
      <w:pPr>
        <w:pStyle w:val="Brdtekst6"/>
        <w:shd w:val="clear" w:color="auto" w:fill="auto"/>
        <w:ind w:right="-32" w:firstLine="360"/>
        <w:jc w:val="left"/>
        <w:rPr>
          <w:sz w:val="24"/>
          <w:szCs w:val="24"/>
        </w:rPr>
      </w:pPr>
      <w:r>
        <w:rPr>
          <w:sz w:val="24"/>
          <w:szCs w:val="24"/>
        </w:rPr>
        <w:t xml:space="preserve">Bildetekst: </w:t>
      </w:r>
      <w:r w:rsidR="002C1FA4" w:rsidRPr="002D30B5">
        <w:rPr>
          <w:sz w:val="24"/>
          <w:szCs w:val="24"/>
        </w:rPr>
        <w:t>Skjermbilde for søking i Samkatalogen på Internett</w:t>
      </w:r>
    </w:p>
    <w:p w:rsidR="00B93036" w:rsidRDefault="00B93036" w:rsidP="00FC3350">
      <w:pPr>
        <w:pStyle w:val="Brdtekst6"/>
        <w:shd w:val="clear" w:color="auto" w:fill="auto"/>
        <w:ind w:right="-32" w:firstLine="360"/>
        <w:jc w:val="left"/>
        <w:rPr>
          <w:sz w:val="24"/>
          <w:szCs w:val="24"/>
        </w:rPr>
      </w:pPr>
    </w:p>
    <w:p w:rsidR="00557D13" w:rsidRPr="002D30B5" w:rsidRDefault="002C1FA4" w:rsidP="00FC3350">
      <w:pPr>
        <w:pStyle w:val="Brdtekst6"/>
        <w:shd w:val="clear" w:color="auto" w:fill="auto"/>
        <w:ind w:right="-32" w:firstLine="360"/>
        <w:jc w:val="left"/>
        <w:rPr>
          <w:sz w:val="24"/>
          <w:szCs w:val="24"/>
        </w:rPr>
      </w:pPr>
      <w:r w:rsidRPr="002D30B5">
        <w:rPr>
          <w:sz w:val="24"/>
          <w:szCs w:val="24"/>
        </w:rPr>
        <w:t>Samkatalogen er gjort tilgjengelig på Internett og knyttet til Arkivnett Norge. Den vil i første omgang omfatte Riksarkivets privatarkiver, med 1066 registrerte arkiver. Den versjonen som nå er lagt ut, er en test- versjon. Etter hvert vil også andre institusjoner være repre</w:t>
      </w:r>
      <w:r w:rsidR="002D30B5">
        <w:rPr>
          <w:sz w:val="24"/>
          <w:szCs w:val="24"/>
        </w:rPr>
        <w:t>sentert. Riksarkivets privatar</w:t>
      </w:r>
      <w:r w:rsidRPr="002D30B5">
        <w:rPr>
          <w:sz w:val="24"/>
          <w:szCs w:val="24"/>
        </w:rPr>
        <w:t xml:space="preserve">kivavdeling er </w:t>
      </w:r>
      <w:r w:rsidR="002D30B5">
        <w:rPr>
          <w:sz w:val="24"/>
          <w:szCs w:val="24"/>
        </w:rPr>
        <w:t>klar til å ta i mot samkatalog</w:t>
      </w:r>
      <w:r w:rsidRPr="002D30B5">
        <w:rPr>
          <w:sz w:val="24"/>
          <w:szCs w:val="24"/>
        </w:rPr>
        <w:t>opplysninger utenfra.</w:t>
      </w:r>
    </w:p>
    <w:p w:rsidR="00557D13" w:rsidRPr="002D30B5" w:rsidRDefault="002C1FA4" w:rsidP="00FC3350">
      <w:pPr>
        <w:pStyle w:val="Brdtekst6"/>
        <w:shd w:val="clear" w:color="auto" w:fill="auto"/>
        <w:ind w:right="-32" w:firstLine="360"/>
        <w:jc w:val="left"/>
        <w:rPr>
          <w:sz w:val="24"/>
          <w:szCs w:val="24"/>
        </w:rPr>
      </w:pPr>
      <w:r w:rsidRPr="002D30B5">
        <w:rPr>
          <w:sz w:val="24"/>
          <w:szCs w:val="24"/>
        </w:rPr>
        <w:t>Det er opprettet en egen samkatalogbase som er adskilt fra Riksarkivets Asta-base. Til denne overføres samkatalogopplysninger fra Riksarkivets Asta-base. Når andre institusjoner kommer igang med å sende inn i samkatalogopplysninger, vil disse bli overført til denne basen.</w:t>
      </w:r>
    </w:p>
    <w:p w:rsidR="00557D13" w:rsidRPr="002D30B5" w:rsidRDefault="002C1FA4" w:rsidP="00FC3350">
      <w:pPr>
        <w:pStyle w:val="Brdtekst6"/>
        <w:shd w:val="clear" w:color="auto" w:fill="auto"/>
        <w:ind w:right="-32" w:firstLine="360"/>
        <w:jc w:val="left"/>
        <w:rPr>
          <w:sz w:val="24"/>
          <w:szCs w:val="24"/>
        </w:rPr>
      </w:pPr>
      <w:r w:rsidRPr="002D30B5">
        <w:rPr>
          <w:sz w:val="24"/>
          <w:szCs w:val="24"/>
        </w:rPr>
        <w:t>Samkatalogen på In</w:t>
      </w:r>
      <w:r w:rsidR="002D30B5">
        <w:rPr>
          <w:sz w:val="24"/>
          <w:szCs w:val="24"/>
        </w:rPr>
        <w:t>ternett vil ha helt andre skjerm</w:t>
      </w:r>
      <w:r w:rsidRPr="002D30B5">
        <w:rPr>
          <w:sz w:val="24"/>
          <w:szCs w:val="24"/>
        </w:rPr>
        <w:t xml:space="preserve">bilder for søking og framvisning enn Asta. Det er mulig å foreta søk på kombinasjoner av </w:t>
      </w:r>
      <w:r w:rsidR="002D30B5">
        <w:rPr>
          <w:sz w:val="24"/>
          <w:szCs w:val="24"/>
        </w:rPr>
        <w:t>følgende kriterier: -Arkivskapern</w:t>
      </w:r>
      <w:r w:rsidRPr="002D30B5">
        <w:rPr>
          <w:sz w:val="24"/>
          <w:szCs w:val="24"/>
        </w:rPr>
        <w:t>avn -Arkivnavn</w:t>
      </w:r>
    </w:p>
    <w:p w:rsidR="00557D13" w:rsidRPr="002D30B5" w:rsidRDefault="002C1FA4" w:rsidP="00FC3350">
      <w:pPr>
        <w:pStyle w:val="Brdtekst6"/>
        <w:shd w:val="clear" w:color="auto" w:fill="auto"/>
        <w:ind w:right="-32" w:firstLine="360"/>
        <w:jc w:val="left"/>
        <w:rPr>
          <w:sz w:val="24"/>
          <w:szCs w:val="24"/>
        </w:rPr>
      </w:pPr>
      <w:r w:rsidRPr="002D30B5">
        <w:rPr>
          <w:sz w:val="24"/>
          <w:szCs w:val="24"/>
        </w:rPr>
        <w:t>-Arkivskapertype -Oppbevaringssted -Næringskategorier -Organisasjonskategorier -Topografi Samkatalogen på Internett gir tilgang til oppdaterte registreringer om privatarkiver i ulike bevaringsinstitusjoner. Det er ikke tatt</w:t>
      </w:r>
    </w:p>
    <w:p w:rsidR="00557D13" w:rsidRPr="002D30B5" w:rsidRDefault="002C1FA4" w:rsidP="00FC3350">
      <w:pPr>
        <w:pStyle w:val="Brdtekst6"/>
        <w:shd w:val="clear" w:color="auto" w:fill="auto"/>
        <w:ind w:right="-32" w:firstLine="0"/>
        <w:jc w:val="left"/>
        <w:rPr>
          <w:sz w:val="24"/>
          <w:szCs w:val="24"/>
        </w:rPr>
      </w:pPr>
      <w:r w:rsidRPr="002D30B5">
        <w:rPr>
          <w:sz w:val="24"/>
          <w:szCs w:val="24"/>
        </w:rPr>
        <w:t>stilling til hvor ofte oppdateringen skal skje. Samkatalogbasen som ligger i Riksarkivet, vil oppdateres mer eller mindre kontinuerlig, mens overføringene til Internett vil skje med jevne mellomrom.</w:t>
      </w:r>
    </w:p>
    <w:p w:rsidR="002D30B5" w:rsidRPr="002D30B5" w:rsidRDefault="002C1FA4" w:rsidP="00FC3350">
      <w:pPr>
        <w:pStyle w:val="Brdtekst6"/>
        <w:shd w:val="clear" w:color="auto" w:fill="auto"/>
        <w:ind w:right="-32" w:firstLine="360"/>
        <w:jc w:val="left"/>
        <w:rPr>
          <w:sz w:val="24"/>
          <w:szCs w:val="24"/>
        </w:rPr>
      </w:pPr>
      <w:r w:rsidRPr="002D30B5">
        <w:rPr>
          <w:sz w:val="24"/>
          <w:szCs w:val="24"/>
        </w:rPr>
        <w:t>Samkatalogen er å finne under Riksarkivarens hjemmeside, og det er peker fra Arkivnett Norge.</w:t>
      </w:r>
      <w:bookmarkStart w:id="33" w:name="bookmark41"/>
    </w:p>
    <w:p w:rsidR="002D30B5" w:rsidRPr="002D30B5" w:rsidRDefault="002D30B5" w:rsidP="002D30B5">
      <w:pPr>
        <w:ind w:right="-776"/>
        <w:rPr>
          <w:rFonts w:ascii="Times New Roman" w:eastAsia="Times New Roman" w:hAnsi="Times New Roman" w:cs="Times New Roman"/>
        </w:rPr>
      </w:pPr>
      <w:r w:rsidRPr="002D30B5">
        <w:br w:type="page"/>
      </w:r>
    </w:p>
    <w:p w:rsidR="002D30B5" w:rsidRDefault="002C1FA4" w:rsidP="002D30B5">
      <w:pPr>
        <w:pStyle w:val="Brdtekst6"/>
        <w:shd w:val="clear" w:color="auto" w:fill="auto"/>
        <w:spacing w:line="360" w:lineRule="exact"/>
        <w:ind w:firstLine="0"/>
        <w:jc w:val="left"/>
        <w:rPr>
          <w:sz w:val="34"/>
          <w:szCs w:val="34"/>
        </w:rPr>
      </w:pPr>
      <w:r w:rsidRPr="002D30B5">
        <w:rPr>
          <w:sz w:val="34"/>
          <w:szCs w:val="34"/>
        </w:rPr>
        <w:t>ARKIVVERKET OVERTAR TELESLEKT</w:t>
      </w:r>
      <w:bookmarkEnd w:id="33"/>
    </w:p>
    <w:p w:rsidR="00B93036" w:rsidRDefault="00B93036" w:rsidP="002D30B5">
      <w:pPr>
        <w:pStyle w:val="Brdtekst6"/>
        <w:shd w:val="clear" w:color="auto" w:fill="auto"/>
        <w:spacing w:line="360" w:lineRule="exact"/>
        <w:ind w:firstLine="0"/>
        <w:jc w:val="left"/>
        <w:rPr>
          <w:sz w:val="24"/>
          <w:szCs w:val="24"/>
        </w:rPr>
      </w:pPr>
    </w:p>
    <w:p w:rsidR="00557D13" w:rsidRPr="002D30B5" w:rsidRDefault="002C1FA4" w:rsidP="002D30B5">
      <w:pPr>
        <w:pStyle w:val="Brdtekst6"/>
        <w:shd w:val="clear" w:color="auto" w:fill="auto"/>
        <w:spacing w:line="360" w:lineRule="exact"/>
        <w:ind w:firstLine="0"/>
        <w:jc w:val="left"/>
        <w:rPr>
          <w:sz w:val="24"/>
          <w:szCs w:val="24"/>
        </w:rPr>
      </w:pPr>
      <w:r w:rsidRPr="002D30B5">
        <w:rPr>
          <w:sz w:val="24"/>
          <w:szCs w:val="24"/>
        </w:rPr>
        <w:t>John Herstad, riksarkivar</w:t>
      </w:r>
    </w:p>
    <w:p w:rsidR="002D30B5" w:rsidRDefault="002D30B5">
      <w:pPr>
        <w:pStyle w:val="Brdtekst6"/>
        <w:shd w:val="clear" w:color="auto" w:fill="auto"/>
        <w:ind w:firstLine="0"/>
        <w:jc w:val="left"/>
        <w:rPr>
          <w:sz w:val="24"/>
          <w:szCs w:val="24"/>
        </w:rPr>
      </w:pPr>
    </w:p>
    <w:p w:rsidR="00557D13" w:rsidRPr="002D30B5" w:rsidRDefault="002C1FA4">
      <w:pPr>
        <w:pStyle w:val="Brdtekst6"/>
        <w:shd w:val="clear" w:color="auto" w:fill="auto"/>
        <w:ind w:firstLine="0"/>
        <w:jc w:val="left"/>
        <w:rPr>
          <w:sz w:val="24"/>
          <w:szCs w:val="24"/>
        </w:rPr>
      </w:pPr>
      <w:r w:rsidRPr="002D30B5">
        <w:rPr>
          <w:sz w:val="24"/>
          <w:szCs w:val="24"/>
        </w:rPr>
        <w:t>1. juni 1998 overtar Riksarkivaren ansvaret for å fullføre de store prosjektene for dataregistrering av befolkningshistoriske data som de siste to-tre årene har vært drevet i regi av Nasjonalbibliotekavdelinga i Rana (NBR).</w:t>
      </w:r>
    </w:p>
    <w:p w:rsidR="00557D13" w:rsidRPr="002D30B5" w:rsidRDefault="002C1FA4">
      <w:pPr>
        <w:pStyle w:val="Brdtekst6"/>
        <w:shd w:val="clear" w:color="auto" w:fill="auto"/>
        <w:ind w:firstLine="360"/>
        <w:jc w:val="left"/>
        <w:rPr>
          <w:sz w:val="24"/>
          <w:szCs w:val="24"/>
        </w:rPr>
      </w:pPr>
      <w:r w:rsidRPr="002D30B5">
        <w:rPr>
          <w:sz w:val="24"/>
          <w:szCs w:val="24"/>
        </w:rPr>
        <w:t>Som mange kanskje er kjent med, startet denne storstilte registreringen av befolkningshistoriske data som et sysselsettingsprosjekt for ansatte som ble overflødige i Televerket gjennom den rasjonaliseringsprosessen som etaten gjennomgikk i begynnelsen av 1990- årene. Televerket etablerte Televerket Nye Muligheter (TNM) for å skaffe nye arbeidsplasser for dem som hadde mistet arbeidet sitt. Som et led</w:t>
      </w:r>
      <w:r w:rsidR="002D30B5">
        <w:rPr>
          <w:sz w:val="24"/>
          <w:szCs w:val="24"/>
        </w:rPr>
        <w:t>d i disse sysselsettingsbestre</w:t>
      </w:r>
      <w:r w:rsidRPr="002D30B5">
        <w:rPr>
          <w:sz w:val="24"/>
          <w:szCs w:val="24"/>
        </w:rPr>
        <w:t>belsene begynte TNM å forberede en omfattende dataregistrering av kirkebøker. Riksarkivaren koblet seg inn i denne prosessen tidlig i 1992 og fikk aksept i TNM for at det var prosjektmessig fordelaktig å velge folketellinger og ikke kirkebøker som startgrunnlag for Teleslekt, som prosjektet ble døpt. Registreringen av folketellingen 1900 ble gitt førsteprioritet.</w:t>
      </w:r>
    </w:p>
    <w:p w:rsidR="00557D13" w:rsidRPr="002D30B5" w:rsidRDefault="002C1FA4">
      <w:pPr>
        <w:pStyle w:val="Brdtekst6"/>
        <w:shd w:val="clear" w:color="auto" w:fill="auto"/>
        <w:ind w:firstLine="360"/>
        <w:jc w:val="left"/>
        <w:rPr>
          <w:sz w:val="24"/>
          <w:szCs w:val="24"/>
        </w:rPr>
      </w:pPr>
      <w:r w:rsidRPr="002D30B5">
        <w:rPr>
          <w:sz w:val="24"/>
          <w:szCs w:val="24"/>
        </w:rPr>
        <w:t>Fra Riksarkivarens side var det Knut Johannessen som var med i planleggingsarbeidet, og som også kom til å sitte som etatens representant i styringsgruppen for Teleslekt. Som ledd i Teleslekt-prosjektet inngikk Riksarkivaren avtale om at Arkivverket s</w:t>
      </w:r>
      <w:r w:rsidR="002D30B5">
        <w:rPr>
          <w:sz w:val="24"/>
          <w:szCs w:val="24"/>
        </w:rPr>
        <w:t>kulle gi opplæring i kildeforstå</w:t>
      </w:r>
      <w:r w:rsidRPr="002D30B5">
        <w:rPr>
          <w:sz w:val="24"/>
          <w:szCs w:val="24"/>
        </w:rPr>
        <w:t>else og skriftlesing, og at vi dessuten skulle låne ut originaltellingene og lese korrektur på de produktene som ble fremstilt.</w:t>
      </w:r>
    </w:p>
    <w:p w:rsidR="00557D13" w:rsidRPr="002D30B5" w:rsidRDefault="002C1FA4">
      <w:pPr>
        <w:pStyle w:val="Brdtekst6"/>
        <w:shd w:val="clear" w:color="auto" w:fill="auto"/>
        <w:ind w:firstLine="360"/>
        <w:jc w:val="left"/>
        <w:rPr>
          <w:sz w:val="24"/>
          <w:szCs w:val="24"/>
        </w:rPr>
      </w:pPr>
      <w:r w:rsidRPr="002D30B5">
        <w:rPr>
          <w:sz w:val="24"/>
          <w:szCs w:val="24"/>
        </w:rPr>
        <w:t>Registreringen kom i gang sommeren 1993 og ble tilrettelagt slik at det satt lokale registreringsgrupper rundt om i landet. Progresjonen i arbeidet var god og prosjektet ble etter hvert utvidet til også å gjelde registrering av 1865-folketeIlingen</w:t>
      </w:r>
      <w:r w:rsidR="00815C73" w:rsidRPr="002D30B5">
        <w:rPr>
          <w:sz w:val="24"/>
          <w:szCs w:val="24"/>
        </w:rPr>
        <w:t>. I</w:t>
      </w:r>
      <w:r w:rsidRPr="002D30B5">
        <w:rPr>
          <w:sz w:val="24"/>
          <w:szCs w:val="24"/>
        </w:rPr>
        <w:t xml:space="preserve"> løpet av 1995 fikk imidlertid Telenor problemer med å finansiere driften av registreringsarbeidet på lang sikt og tilbød Riksarkivaren å overta prosjektet med de kostnader som lå i det, men også med en betydelig bevilgning som skulle dekke utgiftene for en viss periode fremover. Av budsjett- </w:t>
      </w:r>
      <w:r w:rsidR="002D30B5">
        <w:rPr>
          <w:sz w:val="24"/>
          <w:szCs w:val="24"/>
        </w:rPr>
        <w:t>og finansieringsmes</w:t>
      </w:r>
      <w:r w:rsidRPr="002D30B5">
        <w:rPr>
          <w:sz w:val="24"/>
          <w:szCs w:val="24"/>
        </w:rPr>
        <w:t>sige årsaker takket Riksarkivaren imidlertid nei til tilbudet, som så gikk til NBR. Nasjonal-</w:t>
      </w:r>
    </w:p>
    <w:p w:rsidR="00557D13" w:rsidRPr="002D30B5" w:rsidRDefault="00557D13"/>
    <w:p w:rsidR="00557D13" w:rsidRPr="002D30B5" w:rsidRDefault="002C1FA4">
      <w:pPr>
        <w:pStyle w:val="Bodytext31"/>
        <w:shd w:val="clear" w:color="auto" w:fill="auto"/>
        <w:spacing w:line="250" w:lineRule="exact"/>
        <w:jc w:val="left"/>
        <w:rPr>
          <w:sz w:val="24"/>
          <w:szCs w:val="24"/>
        </w:rPr>
      </w:pPr>
      <w:r w:rsidRPr="002D30B5">
        <w:rPr>
          <w:sz w:val="24"/>
          <w:szCs w:val="24"/>
        </w:rPr>
        <w:t>Folketellingen skrives ut for hver kom</w:t>
      </w:r>
      <w:r w:rsidR="002D30B5">
        <w:rPr>
          <w:sz w:val="24"/>
          <w:szCs w:val="24"/>
        </w:rPr>
        <w:t>mune. Her finner man både den lø</w:t>
      </w:r>
      <w:r w:rsidRPr="002D30B5">
        <w:rPr>
          <w:sz w:val="24"/>
          <w:szCs w:val="24"/>
        </w:rPr>
        <w:t>pende tellingen og alfabetiske lister på fornavn, etternavn, bosted o</w:t>
      </w:r>
      <w:r w:rsidR="002D30B5">
        <w:rPr>
          <w:sz w:val="24"/>
          <w:szCs w:val="24"/>
        </w:rPr>
        <w:t>g fø</w:t>
      </w:r>
      <w:r w:rsidRPr="002D30B5">
        <w:rPr>
          <w:sz w:val="24"/>
          <w:szCs w:val="24"/>
        </w:rPr>
        <w:t>dested.</w:t>
      </w:r>
    </w:p>
    <w:p w:rsidR="002D30B5" w:rsidRDefault="002D30B5">
      <w:pPr>
        <w:pStyle w:val="Brdtekst6"/>
        <w:shd w:val="clear" w:color="auto" w:fill="auto"/>
        <w:ind w:firstLine="0"/>
        <w:jc w:val="left"/>
        <w:rPr>
          <w:sz w:val="24"/>
          <w:szCs w:val="24"/>
        </w:rPr>
      </w:pPr>
    </w:p>
    <w:p w:rsidR="00557D13" w:rsidRPr="002D30B5" w:rsidRDefault="002C1FA4">
      <w:pPr>
        <w:pStyle w:val="Brdtekst6"/>
        <w:shd w:val="clear" w:color="auto" w:fill="auto"/>
        <w:ind w:firstLine="0"/>
        <w:jc w:val="left"/>
        <w:rPr>
          <w:sz w:val="24"/>
          <w:szCs w:val="24"/>
        </w:rPr>
      </w:pPr>
      <w:r w:rsidRPr="002D30B5">
        <w:rPr>
          <w:sz w:val="24"/>
          <w:szCs w:val="24"/>
        </w:rPr>
        <w:t>bibliotekavdelinga overtok Teleslektprosjektet fra 1.1.1996 med sikte på å fullføre registreringsarbeidet. NBR kuttet ut styringsgruppen for prosjektet og Riksarkivaren har derfor ikke hatt noen rolle å spille i forhold til prosjektet i den tiden NBR har hatt ansvaret for fremdriften. Arkivverket har imidlertid også i denne perioden lest korrektur på uts</w:t>
      </w:r>
      <w:bookmarkStart w:id="34" w:name="_GoBack"/>
      <w:bookmarkEnd w:id="34"/>
      <w:r w:rsidRPr="002D30B5">
        <w:rPr>
          <w:sz w:val="24"/>
          <w:szCs w:val="24"/>
        </w:rPr>
        <w:t>kriftene på samme måte som vi gjorde etter avtale med Teleslekt.</w:t>
      </w:r>
    </w:p>
    <w:p w:rsidR="00557D13" w:rsidRPr="002D30B5" w:rsidRDefault="002C1FA4">
      <w:pPr>
        <w:pStyle w:val="Brdtekst6"/>
        <w:shd w:val="clear" w:color="auto" w:fill="auto"/>
        <w:ind w:firstLine="360"/>
        <w:jc w:val="left"/>
        <w:rPr>
          <w:sz w:val="24"/>
          <w:szCs w:val="24"/>
        </w:rPr>
      </w:pPr>
      <w:r w:rsidRPr="002D30B5">
        <w:rPr>
          <w:sz w:val="24"/>
          <w:szCs w:val="24"/>
        </w:rPr>
        <w:t>Høsten 1997 ble det klart for ledelsen ved NBR at institusjonen ikke kunne opprettholde Teleslekt som prosjekt stort lenger enn til ut på vårparten 1998. Da dette ble kjent for Riksarkivaren, ble Kulturdepartementet informert om at vi fant det naturlig at Arkivverket på nærmere betingelser overtok ansvaret for å fullføre Teleslektprosjektet. Riksarkivaren fant dette naturlig både fordi folketellingene er et materiale som hører hjemme i Riksarkivet og statsarkivene og fordi vi på det tidspunktet allerede hadde lagt ned betydelige ressurser for å sikre kvaliteten på registreringsarbeidet. På dette tidspunkt var 1900- folketellingen på det nærmeste ferdig registrert og omtrent halvparten av 1865-tellingen.</w:t>
      </w:r>
    </w:p>
    <w:p w:rsidR="00557D13" w:rsidRPr="002D30B5" w:rsidRDefault="002C1FA4">
      <w:pPr>
        <w:pStyle w:val="Brdtekst6"/>
        <w:shd w:val="clear" w:color="auto" w:fill="auto"/>
        <w:ind w:firstLine="360"/>
        <w:jc w:val="left"/>
        <w:rPr>
          <w:sz w:val="24"/>
          <w:szCs w:val="24"/>
        </w:rPr>
      </w:pPr>
      <w:r w:rsidRPr="002D30B5">
        <w:rPr>
          <w:sz w:val="24"/>
          <w:szCs w:val="24"/>
        </w:rPr>
        <w:t xml:space="preserve">Etter forhandlinger mellom Kulturdepartementet, Riksarkivaren og NBR bestemte Kulturministeren i slutten av mars at Riksarkivaren skulle overta </w:t>
      </w:r>
      <w:r w:rsidRPr="002D30B5">
        <w:rPr>
          <w:sz w:val="24"/>
          <w:szCs w:val="24"/>
        </w:rPr>
        <w:lastRenderedPageBreak/>
        <w:t>ansvaret for å fullføre Teleslektprosjektet og samtidig overta arbeidsgiveransvaret for en del av de ansatte. Dette dreiet seg konkret om registreringsgruppene som Teleslekt hadde på Voss og i Stavanger, og det ble bestemt at overføringen skulle finne sted pr. 1. juni 1998. Samtidig ble man enig om at ma</w:t>
      </w:r>
      <w:r w:rsidR="002D30B5">
        <w:rPr>
          <w:sz w:val="24"/>
          <w:szCs w:val="24"/>
        </w:rPr>
        <w:t>n skulle forsøke å løse tilset</w:t>
      </w:r>
      <w:r w:rsidRPr="002D30B5">
        <w:rPr>
          <w:sz w:val="24"/>
          <w:szCs w:val="24"/>
        </w:rPr>
        <w:t>tingsproblemet for en del av de ansatte som jobbet på Teleslektprosjektet i Oslo. Deretter fulgte samtaler og forhandlinger mellom NBR og Riksarkivaren for å få alle detaljer på plass til 1. juni. Fra samme tidspunkt avvikles Teleslekt-prosjektet i NBRs regi.</w:t>
      </w:r>
    </w:p>
    <w:p w:rsidR="00557D13" w:rsidRPr="002D30B5" w:rsidRDefault="002C1FA4">
      <w:pPr>
        <w:pStyle w:val="Brdtekst6"/>
        <w:shd w:val="clear" w:color="auto" w:fill="auto"/>
        <w:ind w:firstLine="360"/>
        <w:jc w:val="left"/>
        <w:rPr>
          <w:sz w:val="24"/>
          <w:szCs w:val="24"/>
        </w:rPr>
      </w:pPr>
      <w:r w:rsidRPr="002D30B5">
        <w:rPr>
          <w:sz w:val="24"/>
          <w:szCs w:val="24"/>
        </w:rPr>
        <w:t>I skrivende stund har Riksarkivaren overtatt ansvaret for å fullføre arbeidet med registrering av folketellingene 1865 og 1900. For 1865-tellingen innebærer det at vi ved hjelp av registreringsenhetene på Voss og i Stavanger skal fullføre selve registreringen i tillegg til at vi skal legge det materialet som allerede er registrert, og som vi har overtatt fra Teleslekt, ut som gratis tjenester på Internett. Samtidig vil vi på samme måte gjøre tilgjengelig på nettet det materialet som vi har overtatt hva angår 1900-folketellingen. Presentasjonen av dette materia</w:t>
      </w:r>
      <w:r w:rsidR="002D30B5">
        <w:rPr>
          <w:sz w:val="24"/>
          <w:szCs w:val="24"/>
        </w:rPr>
        <w:t>let vil skje gjennom Digitalar</w:t>
      </w:r>
      <w:r w:rsidRPr="002D30B5">
        <w:rPr>
          <w:sz w:val="24"/>
          <w:szCs w:val="24"/>
        </w:rPr>
        <w:t>kivet (se Arkivmagasinet 1/98), og vi er nå i gang med å bygge opp den nødvendige infrastrukturen rundt det nye tilbudet. Samtidig styrker vi edb-kompetansen i Riksarkivet med sikte på å fullføre det konverteringsarbeidet som er gjort i regi av Teleslekt med å presentere det befolkningshistoriske materialet i den nasjonale standarden Histform. På grunnlag av de datamengder som vi overtar pr. 1. juni, er det meningen å bygge ut spesielle tjenester innrettet mot forskere og andre. Dette arbeidet inngår i Arkivverkets langsiktige strategi med sikte på å tilgjengelig- gjøre et omfattende materiale i digitalisert form for forskere og andre brukere. Digitalisering av arkivmaterialet som er i Arkivverkets varetekt, vil således bli et viktig arbeidsfelt i etaten i årene fremover, og vi regner med at brukerne våre vil</w:t>
      </w:r>
      <w:r w:rsidR="005C4359">
        <w:rPr>
          <w:sz w:val="24"/>
          <w:szCs w:val="24"/>
        </w:rPr>
        <w:t xml:space="preserve"> få </w:t>
      </w:r>
      <w:r w:rsidRPr="002D30B5">
        <w:rPr>
          <w:sz w:val="24"/>
          <w:szCs w:val="24"/>
        </w:rPr>
        <w:t>mye å glede seg over etter hvert som arbeidet gir resultater, og at nye brukere kommer til.</w:t>
      </w:r>
    </w:p>
    <w:p w:rsidR="002D30B5" w:rsidRDefault="002D30B5">
      <w:pPr>
        <w:rPr>
          <w:rFonts w:ascii="Times New Roman" w:eastAsia="Times New Roman" w:hAnsi="Times New Roman" w:cs="Times New Roman"/>
        </w:rPr>
      </w:pPr>
      <w:r>
        <w:br w:type="page"/>
      </w:r>
    </w:p>
    <w:p w:rsidR="00557D13" w:rsidRPr="002D30B5" w:rsidRDefault="00557D13">
      <w:pPr>
        <w:pStyle w:val="Brdtekst6"/>
        <w:shd w:val="clear" w:color="auto" w:fill="auto"/>
        <w:ind w:firstLine="360"/>
        <w:jc w:val="left"/>
        <w:rPr>
          <w:sz w:val="24"/>
          <w:szCs w:val="24"/>
        </w:rPr>
      </w:pPr>
    </w:p>
    <w:p w:rsidR="00557D13" w:rsidRDefault="00557D13">
      <w:pPr>
        <w:rPr>
          <w:sz w:val="2"/>
          <w:szCs w:val="2"/>
        </w:rPr>
      </w:pPr>
    </w:p>
    <w:p w:rsidR="00557D13" w:rsidRDefault="002C1FA4">
      <w:pPr>
        <w:pStyle w:val="Heading40"/>
        <w:keepNext/>
        <w:keepLines/>
        <w:shd w:val="clear" w:color="auto" w:fill="auto"/>
        <w:spacing w:line="340" w:lineRule="exact"/>
      </w:pPr>
      <w:bookmarkStart w:id="35" w:name="bookmark44"/>
      <w:r>
        <w:rPr>
          <w:rStyle w:val="Heading41"/>
          <w:b/>
          <w:bCs/>
        </w:rPr>
        <w:t>FOTOUTSTILLING I RIKSARKIVET</w:t>
      </w:r>
      <w:bookmarkEnd w:id="35"/>
    </w:p>
    <w:p w:rsidR="002D30B5" w:rsidRDefault="002D30B5">
      <w:pPr>
        <w:pStyle w:val="Bodytext21"/>
        <w:shd w:val="clear" w:color="auto" w:fill="auto"/>
        <w:spacing w:line="190" w:lineRule="exact"/>
        <w:jc w:val="left"/>
        <w:rPr>
          <w:rStyle w:val="Bodytext2"/>
          <w:b/>
          <w:bCs/>
          <w:i/>
          <w:iCs/>
        </w:rPr>
      </w:pPr>
    </w:p>
    <w:p w:rsidR="00557D13" w:rsidRPr="002D30B5" w:rsidRDefault="002C1FA4" w:rsidP="00B93036">
      <w:pPr>
        <w:pStyle w:val="Bodytext21"/>
        <w:shd w:val="clear" w:color="auto" w:fill="auto"/>
        <w:spacing w:line="260" w:lineRule="exact"/>
        <w:jc w:val="left"/>
        <w:rPr>
          <w:sz w:val="24"/>
          <w:szCs w:val="24"/>
        </w:rPr>
      </w:pPr>
      <w:r w:rsidRPr="002D30B5">
        <w:rPr>
          <w:rStyle w:val="Bodytext2"/>
          <w:b/>
          <w:bCs/>
          <w:i/>
          <w:iCs/>
          <w:sz w:val="24"/>
          <w:szCs w:val="24"/>
        </w:rPr>
        <w:t>Kari Bøe, arkivar, Riksarkivet</w:t>
      </w:r>
    </w:p>
    <w:p w:rsidR="002D30B5" w:rsidRDefault="002D30B5" w:rsidP="002D30B5">
      <w:pPr>
        <w:pStyle w:val="Brdtekst6"/>
        <w:shd w:val="clear" w:color="auto" w:fill="auto"/>
        <w:ind w:firstLine="0"/>
        <w:jc w:val="left"/>
        <w:rPr>
          <w:sz w:val="24"/>
          <w:szCs w:val="24"/>
        </w:rPr>
      </w:pPr>
      <w:bookmarkStart w:id="36" w:name="bookmark45"/>
    </w:p>
    <w:p w:rsidR="002D30B5" w:rsidRPr="002D30B5" w:rsidRDefault="002D30B5" w:rsidP="002D30B5">
      <w:pPr>
        <w:pStyle w:val="Brdtekst6"/>
        <w:shd w:val="clear" w:color="auto" w:fill="auto"/>
        <w:ind w:firstLine="0"/>
        <w:jc w:val="left"/>
        <w:rPr>
          <w:sz w:val="24"/>
          <w:szCs w:val="24"/>
        </w:rPr>
      </w:pPr>
      <w:r w:rsidRPr="002D30B5">
        <w:rPr>
          <w:sz w:val="24"/>
          <w:szCs w:val="24"/>
        </w:rPr>
        <w:t>Den 16 april å</w:t>
      </w:r>
      <w:r>
        <w:rPr>
          <w:sz w:val="24"/>
          <w:szCs w:val="24"/>
        </w:rPr>
        <w:t>pnet en ny utstilling i Riksar</w:t>
      </w:r>
      <w:r w:rsidRPr="002D30B5">
        <w:rPr>
          <w:sz w:val="24"/>
          <w:szCs w:val="24"/>
        </w:rPr>
        <w:t>kivbygningen. Den nye utstillingen er en fotoutstilling med bilder fra det nye magasin- bygget. Bildene er tatt av Jiri Havran på oppdrag fra Statsbygg. Noen av dem er brukt i ferdigmeldin</w:t>
      </w:r>
      <w:r>
        <w:rPr>
          <w:sz w:val="24"/>
          <w:szCs w:val="24"/>
        </w:rPr>
        <w:t>gen til den nye magasinutvidel</w:t>
      </w:r>
      <w:r w:rsidRPr="002D30B5">
        <w:rPr>
          <w:sz w:val="24"/>
          <w:szCs w:val="24"/>
        </w:rPr>
        <w:t>sen.</w:t>
      </w:r>
    </w:p>
    <w:p w:rsidR="002D30B5" w:rsidRPr="002D30B5" w:rsidRDefault="002D30B5" w:rsidP="002D30B5">
      <w:pPr>
        <w:pStyle w:val="Brdtekst6"/>
        <w:shd w:val="clear" w:color="auto" w:fill="auto"/>
        <w:ind w:firstLine="360"/>
        <w:jc w:val="left"/>
        <w:rPr>
          <w:sz w:val="24"/>
          <w:szCs w:val="24"/>
        </w:rPr>
      </w:pPr>
      <w:r w:rsidRPr="002D30B5">
        <w:rPr>
          <w:sz w:val="24"/>
          <w:szCs w:val="24"/>
        </w:rPr>
        <w:t>Utstillingen er blitt til i et samarbeid med fotografen. Han har laget utkast til utstillingsdesign og plakat. På utstillingen har seks stil- rene, vakre bilder av magasinrommene og mottaket fatt en sentral plass. De er produsert i et format på 110 x 70 og opptar all veggplass. I montrene under vises bilder i A4 format av blant annet transporttunnelen inn til anlegget og de tekniske installasjonene som sikrer et stabilt og godt lagringsklima for det avleverte materialet. I hver monter finnes det en tekst om det nye magasinet med tilknytning til bildene på veggen over og i monteren.</w:t>
      </w:r>
    </w:p>
    <w:p w:rsidR="002D30B5" w:rsidRPr="002D30B5" w:rsidRDefault="002D30B5" w:rsidP="002D30B5">
      <w:pPr>
        <w:pStyle w:val="Brdtekst6"/>
        <w:shd w:val="clear" w:color="auto" w:fill="auto"/>
        <w:ind w:firstLine="360"/>
        <w:jc w:val="left"/>
        <w:rPr>
          <w:sz w:val="24"/>
          <w:szCs w:val="24"/>
        </w:rPr>
      </w:pPr>
      <w:r w:rsidRPr="002D30B5">
        <w:rPr>
          <w:sz w:val="24"/>
          <w:szCs w:val="24"/>
        </w:rPr>
        <w:t>Utstillingen varer fram til den 15 august. Etter dette vil den bli tatt ned og hengt opp på veggen i en av korridorene inn til det nye magasinet.</w:t>
      </w:r>
    </w:p>
    <w:p w:rsidR="002D30B5" w:rsidRDefault="002D30B5" w:rsidP="002D30B5">
      <w:pPr>
        <w:pStyle w:val="Brdtekst6"/>
        <w:shd w:val="clear" w:color="auto" w:fill="auto"/>
        <w:ind w:firstLine="360"/>
        <w:jc w:val="left"/>
        <w:rPr>
          <w:sz w:val="24"/>
          <w:szCs w:val="24"/>
        </w:rPr>
      </w:pPr>
      <w:r w:rsidRPr="002D30B5">
        <w:rPr>
          <w:sz w:val="24"/>
          <w:szCs w:val="24"/>
        </w:rPr>
        <w:t>Jiri Havran har i løpet av de siste fem årene illustrert en rekke bøker om arkitektur og har med disse bøkene skapt seg et navn</w:t>
      </w:r>
    </w:p>
    <w:bookmarkEnd w:id="36"/>
    <w:p w:rsidR="002D30B5" w:rsidRDefault="002C1FA4" w:rsidP="00B93036">
      <w:pPr>
        <w:pStyle w:val="Brdtekst6"/>
        <w:shd w:val="clear" w:color="auto" w:fill="auto"/>
        <w:ind w:firstLine="0"/>
        <w:jc w:val="left"/>
        <w:rPr>
          <w:rStyle w:val="Bodytext243"/>
        </w:rPr>
      </w:pPr>
      <w:r w:rsidRPr="002D30B5">
        <w:rPr>
          <w:sz w:val="24"/>
          <w:szCs w:val="24"/>
        </w:rPr>
        <w:t>som en av våre ledende fotografer innen dette fagfeltet. I denne sammenhengen vil vi</w:t>
      </w:r>
      <w:r w:rsidR="00AA7C0D" w:rsidRPr="002D30B5">
        <w:rPr>
          <w:sz w:val="24"/>
          <w:szCs w:val="24"/>
        </w:rPr>
        <w:t xml:space="preserve"> gjerne </w:t>
      </w:r>
      <w:r w:rsidRPr="002D30B5">
        <w:rPr>
          <w:sz w:val="24"/>
          <w:szCs w:val="24"/>
        </w:rPr>
        <w:t>trekke fram: Linje og rom: 20 norske arkitekter, Ålesund: Jugendbyen og Bryggen i Bergen.</w:t>
      </w:r>
      <w:r w:rsidR="00B93036">
        <w:rPr>
          <w:rStyle w:val="Bodytext243"/>
        </w:rPr>
        <w:t xml:space="preserve"> </w:t>
      </w:r>
    </w:p>
    <w:p w:rsidR="002D30B5" w:rsidRDefault="002D30B5">
      <w:pPr>
        <w:rPr>
          <w:rFonts w:ascii="Microsoft Sans Serif" w:eastAsia="Microsoft Sans Serif" w:hAnsi="Microsoft Sans Serif" w:cs="Microsoft Sans Serif"/>
          <w:color w:val="141414"/>
          <w:sz w:val="15"/>
          <w:szCs w:val="15"/>
        </w:rPr>
      </w:pPr>
      <w:bookmarkStart w:id="37" w:name="bookmark47"/>
      <w:r>
        <w:rPr>
          <w:rFonts w:ascii="Microsoft Sans Serif" w:eastAsia="Microsoft Sans Serif" w:hAnsi="Microsoft Sans Serif" w:cs="Microsoft Sans Serif"/>
          <w:b/>
          <w:bCs/>
          <w:color w:val="141414"/>
          <w:sz w:val="15"/>
          <w:szCs w:val="15"/>
        </w:rPr>
        <w:br w:type="page"/>
      </w:r>
    </w:p>
    <w:p w:rsidR="00557D13" w:rsidRDefault="002C1FA4">
      <w:pPr>
        <w:pStyle w:val="Heading40"/>
        <w:keepNext/>
        <w:keepLines/>
        <w:shd w:val="clear" w:color="auto" w:fill="auto"/>
        <w:spacing w:line="340" w:lineRule="exact"/>
      </w:pPr>
      <w:r>
        <w:lastRenderedPageBreak/>
        <w:t>EDB-KURS FOR BALTISKE ARKTVARER</w:t>
      </w:r>
      <w:bookmarkEnd w:id="37"/>
    </w:p>
    <w:p w:rsidR="002D30B5" w:rsidRDefault="002D30B5">
      <w:pPr>
        <w:pStyle w:val="Bodytext21"/>
        <w:shd w:val="clear" w:color="auto" w:fill="auto"/>
        <w:spacing w:line="190" w:lineRule="exact"/>
        <w:jc w:val="left"/>
      </w:pPr>
    </w:p>
    <w:p w:rsidR="002D30B5" w:rsidRPr="002D30B5" w:rsidRDefault="002C1FA4" w:rsidP="00B93036">
      <w:pPr>
        <w:pStyle w:val="Bodytext21"/>
        <w:shd w:val="clear" w:color="auto" w:fill="auto"/>
        <w:spacing w:line="260" w:lineRule="exact"/>
        <w:jc w:val="left"/>
        <w:rPr>
          <w:sz w:val="24"/>
          <w:szCs w:val="24"/>
        </w:rPr>
      </w:pPr>
      <w:r w:rsidRPr="002D30B5">
        <w:rPr>
          <w:sz w:val="24"/>
          <w:szCs w:val="24"/>
        </w:rPr>
        <w:t>Martin Bould, førstekonsulent, Riksarkive</w:t>
      </w:r>
    </w:p>
    <w:p w:rsidR="002D30B5" w:rsidRPr="002D30B5" w:rsidRDefault="002D30B5" w:rsidP="002D30B5">
      <w:pPr>
        <w:pStyle w:val="Bodytext21"/>
        <w:shd w:val="clear" w:color="auto" w:fill="auto"/>
        <w:spacing w:line="190" w:lineRule="exact"/>
        <w:jc w:val="left"/>
        <w:rPr>
          <w:sz w:val="24"/>
          <w:szCs w:val="24"/>
        </w:rPr>
      </w:pPr>
    </w:p>
    <w:p w:rsidR="00557D13" w:rsidRPr="002D30B5" w:rsidRDefault="002C1FA4" w:rsidP="002D30B5">
      <w:pPr>
        <w:pStyle w:val="Bodytext21"/>
        <w:shd w:val="clear" w:color="auto" w:fill="auto"/>
        <w:spacing w:line="240" w:lineRule="exact"/>
        <w:jc w:val="left"/>
        <w:rPr>
          <w:b w:val="0"/>
          <w:i w:val="0"/>
          <w:sz w:val="24"/>
          <w:szCs w:val="24"/>
        </w:rPr>
      </w:pPr>
      <w:r w:rsidRPr="002D30B5">
        <w:rPr>
          <w:b w:val="0"/>
          <w:i w:val="0"/>
          <w:sz w:val="24"/>
          <w:szCs w:val="24"/>
        </w:rPr>
        <w:t>Riksarkivet holdt 25 - 27 mai 1998 kurs for arkivarer fra Baltikum. Bakgrunnen for kurset var en samarbeidsavtale mellom riksakivarene i de nordiske og baltiske land, der Norge har påtatt seg å hjelpe til med kompetanseoppbygging innenfor edb og edb-relaterte emner. Tema for kurset var bevaring og håndtering av elektroniske arkiver, hovedsakelig elektroniske registre som er den eneste typen elektroniske arkiver som Riksarkivet i dag tar i mot. Det deltok 3 deltagere fra hvert av de baltiske land. Riksarkivets edb-avdeling var ansvarlig for gjennomføringen av kurset.</w:t>
      </w:r>
    </w:p>
    <w:p w:rsidR="00557D13" w:rsidRPr="002D30B5" w:rsidRDefault="002C1FA4">
      <w:pPr>
        <w:pStyle w:val="Brdtekst6"/>
        <w:shd w:val="clear" w:color="auto" w:fill="auto"/>
        <w:ind w:firstLine="360"/>
        <w:jc w:val="left"/>
        <w:rPr>
          <w:sz w:val="24"/>
          <w:szCs w:val="24"/>
        </w:rPr>
      </w:pPr>
      <w:r w:rsidRPr="002D30B5">
        <w:rPr>
          <w:sz w:val="24"/>
          <w:szCs w:val="24"/>
        </w:rPr>
        <w:t>Det ble gjennomført et bredt anlagt kurs, hvor man var innom en rekke forskjellige temaer. Jørgen Marthinsen holdt et interessant og poengtert innlegg om forskjellen mellom amerika</w:t>
      </w:r>
      <w:r w:rsidR="002D30B5">
        <w:rPr>
          <w:sz w:val="24"/>
          <w:szCs w:val="24"/>
        </w:rPr>
        <w:t>nsk og skandinavisk arkivtradi</w:t>
      </w:r>
      <w:r w:rsidR="00B93036">
        <w:rPr>
          <w:sz w:val="24"/>
          <w:szCs w:val="24"/>
        </w:rPr>
        <w:t>sjon. Vå</w:t>
      </w:r>
      <w:r w:rsidRPr="002D30B5">
        <w:rPr>
          <w:sz w:val="24"/>
          <w:szCs w:val="24"/>
        </w:rPr>
        <w:t>re retningslinjer og vår strategi for bevaring og organisering av arkiver er sterkt knyttet til saks-begrepet, som i begrenset omfang finnes i amerikansk arkivteori. Ivar Fonnes foretok en generell presentasjon av elektroniske arkiver og registre, mens Trond Sirevåg foretok en grundig og bred gjennomgang av arbeidet med NOARK 4.</w:t>
      </w:r>
    </w:p>
    <w:p w:rsidR="00557D13" w:rsidRPr="002D30B5" w:rsidRDefault="002C1FA4">
      <w:pPr>
        <w:pStyle w:val="Brdtekst6"/>
        <w:shd w:val="clear" w:color="auto" w:fill="auto"/>
        <w:ind w:firstLine="360"/>
        <w:jc w:val="left"/>
        <w:rPr>
          <w:sz w:val="24"/>
          <w:szCs w:val="24"/>
        </w:rPr>
        <w:sectPr w:rsidR="00557D13" w:rsidRPr="002D30B5">
          <w:headerReference w:type="even" r:id="rId26"/>
          <w:headerReference w:type="default" r:id="rId27"/>
          <w:footerReference w:type="even" r:id="rId28"/>
          <w:footerReference w:type="default" r:id="rId29"/>
          <w:headerReference w:type="first" r:id="rId30"/>
          <w:footerReference w:type="first" r:id="rId31"/>
          <w:type w:val="continuous"/>
          <w:pgSz w:w="11909" w:h="16834"/>
          <w:pgMar w:top="1158" w:right="1807" w:bottom="1801" w:left="2196" w:header="0" w:footer="3" w:gutter="0"/>
          <w:cols w:space="720"/>
          <w:noEndnote/>
          <w:docGrid w:linePitch="360"/>
        </w:sectPr>
      </w:pPr>
      <w:r w:rsidRPr="002D30B5">
        <w:rPr>
          <w:sz w:val="24"/>
          <w:szCs w:val="24"/>
        </w:rPr>
        <w:t>Det ble også foretatt en gjennomgang av gjeldende reg</w:t>
      </w:r>
      <w:r w:rsidR="00B93036">
        <w:rPr>
          <w:sz w:val="24"/>
          <w:szCs w:val="24"/>
        </w:rPr>
        <w:t>ler for avleveringer av edb-re</w:t>
      </w:r>
      <w:r w:rsidRPr="002D30B5">
        <w:rPr>
          <w:sz w:val="24"/>
          <w:szCs w:val="24"/>
        </w:rPr>
        <w:t>gistre, hvordan disse praktiseres og hvordan de fungerer. Arkivsystemet ASTA ble presentert, i tillegg til våre systemer for organisering og styring av depotarkiver. Avslutningsvis hadde Sirevåg en presentasjon av fremtidens problemer knyttet til oppbevaring av registre, databaser og elektroniske dokumenter i en verden av hypertekstlinker, videobilder, lyd og avansert grafikk.</w:t>
      </w:r>
    </w:p>
    <w:p w:rsidR="00557D13" w:rsidRPr="00B93036" w:rsidRDefault="00B93036">
      <w:pPr>
        <w:rPr>
          <w:noProof/>
          <w:lang w:bidi="ar-SA"/>
        </w:rPr>
        <w:sectPr w:rsidR="00557D13" w:rsidRPr="00B93036">
          <w:type w:val="continuous"/>
          <w:pgSz w:w="11909" w:h="16834"/>
          <w:pgMar w:top="1143" w:right="1821" w:bottom="1786" w:left="2157" w:header="0" w:footer="3" w:gutter="0"/>
          <w:cols w:space="720"/>
          <w:noEndnote/>
          <w:docGrid w:linePitch="360"/>
        </w:sectPr>
      </w:pPr>
      <w:r>
        <w:rPr>
          <w:noProof/>
          <w:lang w:bidi="ar-SA"/>
        </w:rPr>
        <w:lastRenderedPageBreak/>
        <w:br w:type="page"/>
      </w:r>
    </w:p>
    <w:p w:rsidR="00557D13" w:rsidRDefault="00B93036">
      <w:pPr>
        <w:pStyle w:val="Heading40"/>
        <w:keepNext/>
        <w:keepLines/>
        <w:shd w:val="clear" w:color="auto" w:fill="auto"/>
        <w:spacing w:line="422" w:lineRule="exact"/>
      </w:pPr>
      <w:bookmarkStart w:id="38" w:name="bookmark48"/>
      <w:r>
        <w:lastRenderedPageBreak/>
        <w:t>OLA BJERKÅS: PRESTE- OG PROSTE</w:t>
      </w:r>
      <w:r w:rsidR="002C1FA4">
        <w:t>ARKIVER. EN BRUKERVEILEDNING.</w:t>
      </w:r>
      <w:bookmarkEnd w:id="38"/>
    </w:p>
    <w:p w:rsidR="00B93036" w:rsidRDefault="00B93036">
      <w:pPr>
        <w:pStyle w:val="Bodytext21"/>
        <w:shd w:val="clear" w:color="auto" w:fill="auto"/>
        <w:spacing w:line="190" w:lineRule="exact"/>
        <w:jc w:val="left"/>
        <w:rPr>
          <w:sz w:val="24"/>
          <w:szCs w:val="24"/>
        </w:rPr>
      </w:pPr>
    </w:p>
    <w:p w:rsidR="00B93036" w:rsidRDefault="002C1FA4" w:rsidP="00B93036">
      <w:pPr>
        <w:pStyle w:val="Bodytext21"/>
        <w:shd w:val="clear" w:color="auto" w:fill="auto"/>
        <w:spacing w:line="240" w:lineRule="exact"/>
        <w:jc w:val="left"/>
        <w:rPr>
          <w:sz w:val="24"/>
          <w:szCs w:val="24"/>
        </w:rPr>
      </w:pPr>
      <w:r w:rsidRPr="00B93036">
        <w:rPr>
          <w:sz w:val="24"/>
          <w:szCs w:val="24"/>
        </w:rPr>
        <w:t>Ante Bugge Amundsen, professor. Institutt for kulturstudier, Universitetet i Oslo</w:t>
      </w:r>
    </w:p>
    <w:p w:rsidR="00B93036" w:rsidRDefault="00B93036" w:rsidP="00B93036">
      <w:pPr>
        <w:pStyle w:val="Bodytext21"/>
        <w:shd w:val="clear" w:color="auto" w:fill="auto"/>
        <w:spacing w:line="240" w:lineRule="exact"/>
        <w:jc w:val="left"/>
        <w:rPr>
          <w:sz w:val="24"/>
          <w:szCs w:val="24"/>
        </w:rPr>
      </w:pPr>
    </w:p>
    <w:p w:rsidR="00557D13" w:rsidRPr="00B93036" w:rsidRDefault="002C1FA4" w:rsidP="00B93036">
      <w:pPr>
        <w:pStyle w:val="Bodytext21"/>
        <w:shd w:val="clear" w:color="auto" w:fill="auto"/>
        <w:spacing w:line="240" w:lineRule="exact"/>
        <w:jc w:val="left"/>
        <w:rPr>
          <w:b w:val="0"/>
          <w:i w:val="0"/>
          <w:sz w:val="24"/>
          <w:szCs w:val="24"/>
        </w:rPr>
      </w:pPr>
      <w:r w:rsidRPr="00B93036">
        <w:rPr>
          <w:b w:val="0"/>
          <w:i w:val="0"/>
          <w:sz w:val="24"/>
          <w:szCs w:val="24"/>
        </w:rPr>
        <w:t>I 1989 ble det sta</w:t>
      </w:r>
      <w:r w:rsidR="006C0E1E" w:rsidRPr="00B93036">
        <w:rPr>
          <w:b w:val="0"/>
          <w:i w:val="0"/>
          <w:sz w:val="24"/>
          <w:szCs w:val="24"/>
        </w:rPr>
        <w:t>rtet et storstilt ordningspros</w:t>
      </w:r>
      <w:r w:rsidRPr="00B93036">
        <w:rPr>
          <w:b w:val="0"/>
          <w:i w:val="0"/>
          <w:sz w:val="24"/>
          <w:szCs w:val="24"/>
        </w:rPr>
        <w:t>jekt i forhold til landets mange og viktige geistlige arkiver</w:t>
      </w:r>
      <w:r w:rsidR="006C0E1E" w:rsidRPr="00B93036">
        <w:rPr>
          <w:b w:val="0"/>
          <w:i w:val="0"/>
          <w:sz w:val="24"/>
          <w:szCs w:val="24"/>
        </w:rPr>
        <w:t>, spesielt preste- og prostear</w:t>
      </w:r>
      <w:r w:rsidRPr="00B93036">
        <w:rPr>
          <w:b w:val="0"/>
          <w:i w:val="0"/>
          <w:sz w:val="24"/>
          <w:szCs w:val="24"/>
        </w:rPr>
        <w:t>kivene. De fleste av landets statsarkiver samarbeidet her blant annet om felles oppsett for katalogene, men det viktigste resultat var likevel fullføringen av selve ordningen av arkivene. På grunnlag av dette prosjektet og den kunnskap det frembragte, har Ola Bjerkås utarbeidet en brukerveiledning. Forfatteren har selv arbeidet med ordning av de geistlige arkivene ved Statsarkivet i Tromsø, men det er en nasjonalt dekkende veiledning som her er utgitt.</w:t>
      </w:r>
    </w:p>
    <w:p w:rsidR="00557D13" w:rsidRPr="00B93036" w:rsidRDefault="002C1FA4" w:rsidP="00D254E9">
      <w:pPr>
        <w:pStyle w:val="Brdtekst6"/>
        <w:shd w:val="clear" w:color="auto" w:fill="auto"/>
        <w:ind w:firstLine="360"/>
        <w:jc w:val="left"/>
        <w:rPr>
          <w:sz w:val="24"/>
          <w:szCs w:val="24"/>
        </w:rPr>
      </w:pPr>
      <w:r w:rsidRPr="00B93036">
        <w:rPr>
          <w:sz w:val="24"/>
          <w:szCs w:val="24"/>
        </w:rPr>
        <w:t>Veilednin</w:t>
      </w:r>
      <w:r w:rsidR="006C0E1E" w:rsidRPr="00B93036">
        <w:rPr>
          <w:sz w:val="24"/>
          <w:szCs w:val="24"/>
        </w:rPr>
        <w:t>gen dekker preste- og prostear</w:t>
      </w:r>
      <w:r w:rsidRPr="00B93036">
        <w:rPr>
          <w:sz w:val="24"/>
          <w:szCs w:val="24"/>
        </w:rPr>
        <w:t>kivene frem til omkring 1970, og er bygget opp rundt hove</w:t>
      </w:r>
      <w:r w:rsidR="00D254E9">
        <w:rPr>
          <w:sz w:val="24"/>
          <w:szCs w:val="24"/>
        </w:rPr>
        <w:t>dtrekkene i det felles katalog</w:t>
      </w:r>
      <w:r w:rsidRPr="00B93036">
        <w:rPr>
          <w:sz w:val="24"/>
          <w:szCs w:val="24"/>
        </w:rPr>
        <w:t>oppsett som</w:t>
      </w:r>
      <w:r w:rsidR="00D254E9">
        <w:rPr>
          <w:sz w:val="24"/>
          <w:szCs w:val="24"/>
        </w:rPr>
        <w:t xml:space="preserve"> ble utarbeidet under ordnings</w:t>
      </w:r>
      <w:r w:rsidRPr="00B93036">
        <w:rPr>
          <w:sz w:val="24"/>
          <w:szCs w:val="24"/>
        </w:rPr>
        <w:t>prosjektet. Det innebærer at boken er inndelt etter arkival</w:t>
      </w:r>
      <w:r w:rsidR="00D254E9">
        <w:rPr>
          <w:sz w:val="24"/>
          <w:szCs w:val="24"/>
        </w:rPr>
        <w:t>ia i følgende hovedgrupper: Em</w:t>
      </w:r>
      <w:r w:rsidRPr="00B93036">
        <w:rPr>
          <w:sz w:val="24"/>
          <w:szCs w:val="24"/>
        </w:rPr>
        <w:t>betsfunksjoner, øvrighetsfunksjoner, lokale kommisjoner og råd, ikke-offentlige arkiver/ privatarkiver. Dette er klargjørende og informativt, ikke bare fordi man kan gjenfinne denne ordningen i mange av statsarkivenes kataloger, men også fordi det presenterer en historisk viktig inndeling av prestens mange gjøremål.</w:t>
      </w:r>
    </w:p>
    <w:p w:rsidR="00557D13" w:rsidRPr="00B93036" w:rsidRDefault="002C1FA4" w:rsidP="00B93036">
      <w:pPr>
        <w:pStyle w:val="Brdtekst6"/>
        <w:shd w:val="clear" w:color="auto" w:fill="auto"/>
        <w:ind w:firstLine="360"/>
        <w:jc w:val="left"/>
        <w:rPr>
          <w:sz w:val="24"/>
          <w:szCs w:val="24"/>
        </w:rPr>
      </w:pPr>
      <w:r w:rsidRPr="00B93036">
        <w:rPr>
          <w:sz w:val="24"/>
          <w:szCs w:val="24"/>
        </w:rPr>
        <w:t>På mange måter er rammene for boken gitt. Den skal presentere oppbygning, funksjon og innho</w:t>
      </w:r>
      <w:r w:rsidR="006C0E1E" w:rsidRPr="00B93036">
        <w:rPr>
          <w:sz w:val="24"/>
          <w:szCs w:val="24"/>
        </w:rPr>
        <w:t>ld ved preste- og prostearkive</w:t>
      </w:r>
      <w:r w:rsidRPr="00B93036">
        <w:rPr>
          <w:sz w:val="24"/>
          <w:szCs w:val="24"/>
        </w:rPr>
        <w:t>ne. Dermed følger den mønsteret fra Alf Kiils klassiske og mye brukte håndbok for statsarkivene (Arkivkunnskap. Statsarkiva, Oslo 1969): Lover, forordninger og andre bestemmelser som regulerte den enkelte embetsmanns oppgaver presenteres for å sette arkivets innhold i historisk perspektiv. Bjerkås er</w:t>
      </w:r>
      <w:r w:rsidR="00B93036">
        <w:rPr>
          <w:sz w:val="24"/>
          <w:szCs w:val="24"/>
        </w:rPr>
        <w:t xml:space="preserve"> </w:t>
      </w:r>
      <w:r w:rsidRPr="00B93036">
        <w:rPr>
          <w:sz w:val="24"/>
          <w:szCs w:val="24"/>
        </w:rPr>
        <w:t>her noe knappere enn Kiil på den måten at omfanget av henvisninger til offisielle bestemmelser er skåret ned til et minimum. På flere punkter bør derfor Kiils bok konsulteres parallelt. Bjerkås har imidlertid en meget opplysende oversikt over lovsamlinger og litteratur. Man kunne kanskje på enkelte punkter ha ønsket seg noe noen bredere historisk kontekst for de opplysningene som gis, for eksempel etter mønster av forklaringen av hva en «prostiforening» var (s. 120f), men det hadde selvsagt lett kunnet gjøre boken mer omfangsrik enn en brukerveiledning bør være. Noe mer problematisk synes jeg det er at boken mangler sak- og navneregister. For en rekke brukere vil jeg tro at ikke minst en henvisning til prestegjeld og prestekall som omtales mer konkret, ville hatt interesse. Vel er boken godt og ganske detaljert disponert, men det kompenserer ikke for et mer omfattende sakregister.</w:t>
      </w:r>
    </w:p>
    <w:p w:rsidR="00557D13" w:rsidRPr="00B93036" w:rsidRDefault="002C1FA4">
      <w:pPr>
        <w:pStyle w:val="Brdtekst6"/>
        <w:shd w:val="clear" w:color="auto" w:fill="auto"/>
        <w:ind w:firstLine="360"/>
        <w:jc w:val="left"/>
        <w:rPr>
          <w:sz w:val="24"/>
          <w:szCs w:val="24"/>
        </w:rPr>
      </w:pPr>
      <w:r w:rsidRPr="00B93036">
        <w:rPr>
          <w:sz w:val="24"/>
          <w:szCs w:val="24"/>
        </w:rPr>
        <w:t xml:space="preserve">Så vidt jeg kan se, er Bjerkås utfyllende og dekkende i </w:t>
      </w:r>
      <w:r w:rsidR="00B93036" w:rsidRPr="00B93036">
        <w:rPr>
          <w:sz w:val="24"/>
          <w:szCs w:val="24"/>
        </w:rPr>
        <w:t>sin beskrivelse. Noen detaljbe</w:t>
      </w:r>
      <w:r w:rsidRPr="00B93036">
        <w:rPr>
          <w:sz w:val="24"/>
          <w:szCs w:val="24"/>
        </w:rPr>
        <w:t>merkninger kan imidlertid gjøres</w:t>
      </w:r>
      <w:r w:rsidR="00815C73" w:rsidRPr="00B93036">
        <w:rPr>
          <w:sz w:val="24"/>
          <w:szCs w:val="24"/>
        </w:rPr>
        <w:t>. I</w:t>
      </w:r>
      <w:r w:rsidRPr="00B93036">
        <w:rPr>
          <w:sz w:val="24"/>
          <w:szCs w:val="24"/>
        </w:rPr>
        <w:t xml:space="preserve"> hans omtale av prestenes kallsbøker nevner han flere biskopers initiativer for å</w:t>
      </w:r>
      <w:r w:rsidR="005C4359">
        <w:rPr>
          <w:sz w:val="24"/>
          <w:szCs w:val="24"/>
        </w:rPr>
        <w:t xml:space="preserve"> få </w:t>
      </w:r>
      <w:r w:rsidRPr="00B93036">
        <w:rPr>
          <w:sz w:val="24"/>
          <w:szCs w:val="24"/>
        </w:rPr>
        <w:t xml:space="preserve">opprettet slike (s. 28ff): Peder Krog i Trondhjem 1689, Christopher Nyrop i Christiansand 1723 og - selvsagt - Peder Hersleb i Christiania 1731. Her kan det imidlertid også nevnes at den mangfoldige </w:t>
      </w:r>
      <w:r w:rsidRPr="00B93036">
        <w:rPr>
          <w:sz w:val="24"/>
          <w:szCs w:val="24"/>
        </w:rPr>
        <w:lastRenderedPageBreak/>
        <w:t>Bartholomeus Deichman, Herslebs forgjenger i bispestolen, i juli 1713, bare ti dager etter at han ankom stiftsbyen, tok et tilsvarende initiativ. Hans ganske kraftige og strenge ordre til prestene i Akershus stift om å opprette «instrumenter» over kirker og prestekall førte da også til at mange slike ble sendt til bispearkivet. De fleste ser ut til å ha gått tapt, men i hvert fall 5 er bevart (Asker, Eiker, Hurum, Strømsø og Skiptvet, se Borgarsyssel Museums årbok 3, Sarpsborg 1992, s. 54ff, sml. J. Belsheim: «Biskop Deichmans Hyrdebrev», Theologisk Tidsskrift for den evangelisk-lutherske Kirke i Norge 2:X, Kristiania 1885, s. 570ff). Det er heller ikke helt korrekt, som Bjerkås hevder (s. 31), at sognepresten i Onsøy i den kallsboken som han opprettet etter Herslebs ordre fra 1731, bare tok den i bruk som en kopibok, og utelot selve kallsbeskrivelsen</w:t>
      </w:r>
      <w:r w:rsidR="00815C73" w:rsidRPr="00B93036">
        <w:rPr>
          <w:sz w:val="24"/>
          <w:szCs w:val="24"/>
        </w:rPr>
        <w:t>. I</w:t>
      </w:r>
      <w:r w:rsidRPr="00B93036">
        <w:rPr>
          <w:sz w:val="24"/>
          <w:szCs w:val="24"/>
        </w:rPr>
        <w:t xml:space="preserve"> Onsøy prestearkivs kallsbok finnes nemlig en - riktignok kortfattet - «Forklaring over Onsøe Pastorat» (Onsøy prestearkiv. Kallsbok 1731-1762, s. 125-129). Det kunne også vært nevnt i gjennomgangen av prestens uvisse inntekter/aksidenser (s. 40f) at det i løpet av 1700-tallet kom kanselli-godkjente takster for enkelte prestegjeld og prostier (for eksempel Øvre Telemarken prosti 1788, Valle og Hylestad 1799, Modum 1801) som ser ut til å ha blitt norm- eller retningsgivende også andre steder i landet, ikke minst ved at de stadig ble vist til i samtidens og ettertidens kirkerettslige oversikter. Når det i forbindelse med presentasjonen av Dissenterloven av 16/ 7 1845 sies at «(r)etten til utmeldelsen omfattet alle» (s. 55), må det sies å være noe misvisende. Det fantes i lovens bestemmelser tross alt en nedre aldersgrense for hvem som kunne utmeldes. Denne grensen ble lenge oppfattet som viktig, ikke minst i forhold til spørsmålet om Den norske kirkes religionsundervisning overfor barn og unge også i tilfeller der foreldrene var utmeldt. Dette skapte mange konflikter lokalt, og det er ikke uten betydning for hva man kan vente å finne i arkivmaterialet. Det kan også nevnes at den korrekte be</w:t>
      </w:r>
      <w:r w:rsidR="00815C73" w:rsidRPr="00B93036">
        <w:rPr>
          <w:sz w:val="24"/>
          <w:szCs w:val="24"/>
        </w:rPr>
        <w:t>tegnelse på den kirkelige ekte</w:t>
      </w:r>
      <w:r w:rsidRPr="00B93036">
        <w:rPr>
          <w:sz w:val="24"/>
          <w:szCs w:val="24"/>
        </w:rPr>
        <w:t>skapsdomstol frem til 1797 (s. 118) er «tamperretten», ikke «tamperetten» (feil skrevet også i Norsk Historisk Leksikon, 2. opplag, Oslo 1974, s. 156/340, men betegnelsen sikter altså opprinnelig til at retten ble samlet under tamperdagene). Alt dette er imidlertid detaljer, og de r</w:t>
      </w:r>
      <w:r w:rsidR="00B93036" w:rsidRPr="00B93036">
        <w:rPr>
          <w:sz w:val="24"/>
          <w:szCs w:val="24"/>
        </w:rPr>
        <w:t>okker ikke på noen måte ved inn</w:t>
      </w:r>
      <w:r w:rsidRPr="00B93036">
        <w:rPr>
          <w:sz w:val="24"/>
          <w:szCs w:val="24"/>
        </w:rPr>
        <w:t>t</w:t>
      </w:r>
      <w:r w:rsidR="00B93036" w:rsidRPr="00B93036">
        <w:rPr>
          <w:sz w:val="24"/>
          <w:szCs w:val="24"/>
        </w:rPr>
        <w:t>r</w:t>
      </w:r>
      <w:r w:rsidRPr="00B93036">
        <w:rPr>
          <w:sz w:val="24"/>
          <w:szCs w:val="24"/>
        </w:rPr>
        <w:t>ykket av at fremstillingen som helhet er grundig og lærerik.</w:t>
      </w:r>
    </w:p>
    <w:p w:rsidR="00557D13" w:rsidRPr="00B93036" w:rsidRDefault="002C1FA4">
      <w:pPr>
        <w:pStyle w:val="Brdtekst6"/>
        <w:shd w:val="clear" w:color="auto" w:fill="auto"/>
        <w:ind w:firstLine="360"/>
        <w:jc w:val="left"/>
        <w:rPr>
          <w:sz w:val="24"/>
          <w:szCs w:val="24"/>
        </w:rPr>
      </w:pPr>
      <w:r w:rsidRPr="00B93036">
        <w:rPr>
          <w:sz w:val="24"/>
          <w:szCs w:val="24"/>
        </w:rPr>
        <w:t>Ola Bjerkås skriver klart og greit, og boken vil dermed kunne fungere godt som en veiledning for alle interesserte brukere av geistlige arkiver. Den er på alle måter en verdig avslutning av det storstilte og betimelige ordningsprosjektet. Etter dette kan man bare håpe på en tilsvarende ordning og brukerveiledning for landets bispearkiver.</w:t>
      </w:r>
    </w:p>
    <w:p w:rsidR="00557D13" w:rsidRPr="00B93036" w:rsidRDefault="002C1FA4">
      <w:pPr>
        <w:pStyle w:val="Brdtekst6"/>
        <w:shd w:val="clear" w:color="auto" w:fill="auto"/>
        <w:ind w:firstLine="360"/>
        <w:jc w:val="left"/>
        <w:rPr>
          <w:sz w:val="24"/>
          <w:szCs w:val="24"/>
        </w:rPr>
      </w:pPr>
      <w:r w:rsidRPr="00B93036">
        <w:rPr>
          <w:sz w:val="24"/>
          <w:szCs w:val="24"/>
        </w:rPr>
        <w:t xml:space="preserve">Ola Bjerkås: </w:t>
      </w:r>
      <w:r w:rsidRPr="00B93036">
        <w:rPr>
          <w:rStyle w:val="BodytextItalic"/>
          <w:sz w:val="24"/>
          <w:szCs w:val="24"/>
        </w:rPr>
        <w:t>Preste- og</w:t>
      </w:r>
      <w:r w:rsidR="00815C73" w:rsidRPr="00B93036">
        <w:rPr>
          <w:rStyle w:val="BodytextItalic"/>
          <w:sz w:val="24"/>
          <w:szCs w:val="24"/>
        </w:rPr>
        <w:t xml:space="preserve"> </w:t>
      </w:r>
      <w:r w:rsidRPr="00B93036">
        <w:rPr>
          <w:rStyle w:val="BodytextItalic"/>
          <w:sz w:val="24"/>
          <w:szCs w:val="24"/>
        </w:rPr>
        <w:t>prostearkiver. En brukerveiledning.</w:t>
      </w:r>
      <w:r w:rsidRPr="00B93036">
        <w:rPr>
          <w:sz w:val="24"/>
          <w:szCs w:val="24"/>
        </w:rPr>
        <w:t xml:space="preserve"> (Riksarkivaren. Skriftserie 4), Oslo 1997. 135 sider. Illustrert. ISBN 82- 548-0053-7.</w:t>
      </w:r>
    </w:p>
    <w:sectPr w:rsidR="00557D13" w:rsidRPr="00B93036">
      <w:type w:val="continuous"/>
      <w:pgSz w:w="11909" w:h="16834"/>
      <w:pgMar w:top="2925" w:right="1986" w:bottom="2627" w:left="199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4E9" w:rsidRDefault="00D254E9">
      <w:r>
        <w:separator/>
      </w:r>
    </w:p>
  </w:endnote>
  <w:endnote w:type="continuationSeparator" w:id="0">
    <w:p w:rsidR="00D254E9" w:rsidRDefault="00D2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pPr>
      <w:rPr>
        <w:sz w:val="2"/>
        <w:szCs w:val="2"/>
      </w:rPr>
    </w:pPr>
    <w:r>
      <w:rPr>
        <w:noProof/>
        <w:lang w:bidi="ar-SA"/>
      </w:rPr>
      <mc:AlternateContent>
        <mc:Choice Requires="wps">
          <w:drawing>
            <wp:anchor distT="0" distB="0" distL="63500" distR="63500" simplePos="0" relativeHeight="314572432" behindDoc="1" locked="0" layoutInCell="1" allowOverlap="1" wp14:anchorId="25B0D0F8" wp14:editId="0B4D8420">
              <wp:simplePos x="0" y="0"/>
              <wp:positionH relativeFrom="page">
                <wp:posOffset>6167120</wp:posOffset>
              </wp:positionH>
              <wp:positionV relativeFrom="page">
                <wp:posOffset>9613265</wp:posOffset>
              </wp:positionV>
              <wp:extent cx="116840" cy="167640"/>
              <wp:effectExtent l="4445" t="2540" r="635" b="0"/>
              <wp:wrapNone/>
              <wp:docPr id="4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4E9" w:rsidRDefault="00D254E9">
                          <w:pPr>
                            <w:pStyle w:val="Headerorfooter0"/>
                            <w:shd w:val="clear" w:color="auto" w:fill="auto"/>
                            <w:spacing w:line="240" w:lineRule="auto"/>
                          </w:pPr>
                          <w:r>
                            <w:fldChar w:fldCharType="begin"/>
                          </w:r>
                          <w:r>
                            <w:instrText xml:space="preserve"> PAGE \* MERGEFORMAT </w:instrText>
                          </w:r>
                          <w:r>
                            <w:fldChar w:fldCharType="separate"/>
                          </w:r>
                          <w:r w:rsidR="00FC3350" w:rsidRPr="00FC3350">
                            <w:rPr>
                              <w:rStyle w:val="HeaderorfooterTimesNewRoman115ptScale80"/>
                              <w:rFonts w:eastAsia="Microsoft Sans Serif"/>
                              <w:noProof/>
                            </w:rPr>
                            <w:t>19</w:t>
                          </w:r>
                          <w:r>
                            <w:rPr>
                              <w:rStyle w:val="HeaderorfooterTimesNewRoman115ptScale80"/>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B0D0F8" id="_x0000_t202" coordsize="21600,21600" o:spt="202" path="m,l,21600r21600,l21600,xe">
              <v:stroke joinstyle="miter"/>
              <v:path gradientshapeok="t" o:connecttype="rect"/>
            </v:shapetype>
            <v:shape id="Text Box 27" o:spid="_x0000_s1026" type="#_x0000_t202" style="position:absolute;margin-left:485.6pt;margin-top:756.95pt;width:9.2pt;height:13.2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" filled="f" stroked="f">
              <v:textbox style="mso-fit-shape-to-text:t" inset="0,0,0,0">
                <w:txbxContent>
                  <w:p w:rsidR="00D254E9" w:rsidRDefault="00D254E9">
                    <w:pPr>
                      <w:pStyle w:val="Headerorfooter0"/>
                      <w:shd w:val="clear" w:color="auto" w:fill="auto"/>
                      <w:spacing w:line="240" w:lineRule="auto"/>
                    </w:pPr>
                    <w:r>
                      <w:fldChar w:fldCharType="begin"/>
                    </w:r>
                    <w:r>
                      <w:instrText xml:space="preserve"> PAGE \* MERGEFORMAT </w:instrText>
                    </w:r>
                    <w:r>
                      <w:fldChar w:fldCharType="separate"/>
                    </w:r>
                    <w:r w:rsidR="00FC3350" w:rsidRPr="00FC3350">
                      <w:rPr>
                        <w:rStyle w:val="HeaderorfooterTimesNewRoman115ptScale80"/>
                        <w:rFonts w:eastAsia="Microsoft Sans Serif"/>
                        <w:noProof/>
                      </w:rPr>
                      <w:t>19</w:t>
                    </w:r>
                    <w:r>
                      <w:rPr>
                        <w:rStyle w:val="HeaderorfooterTimesNewRoman115ptScale80"/>
                        <w:rFonts w:eastAsia="Microsoft Sans Serif"/>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pPr>
      <w:rPr>
        <w:sz w:val="2"/>
        <w:szCs w:val="2"/>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pPr>
      <w:rPr>
        <w:sz w:val="2"/>
        <w:szCs w:val="2"/>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pPr>
      <w:rPr>
        <w:sz w:val="2"/>
        <w:szCs w:val="2"/>
      </w:rPr>
    </w:pPr>
    <w:r>
      <w:rPr>
        <w:noProof/>
        <w:lang w:bidi="ar-SA"/>
      </w:rPr>
      <mc:AlternateContent>
        <mc:Choice Requires="wps">
          <w:drawing>
            <wp:anchor distT="0" distB="0" distL="63500" distR="63500" simplePos="0" relativeHeight="314572475" behindDoc="1" locked="0" layoutInCell="1" allowOverlap="1" wp14:anchorId="054A04AB" wp14:editId="03A1CAE6">
              <wp:simplePos x="0" y="0"/>
              <wp:positionH relativeFrom="page">
                <wp:posOffset>1379220</wp:posOffset>
              </wp:positionH>
              <wp:positionV relativeFrom="page">
                <wp:posOffset>9267190</wp:posOffset>
              </wp:positionV>
              <wp:extent cx="113030" cy="109855"/>
              <wp:effectExtent l="0" t="0" r="3175" b="0"/>
              <wp:wrapNone/>
              <wp:docPr id="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4E9" w:rsidRDefault="00D254E9">
                          <w:pPr>
                            <w:pStyle w:val="Headerorfooter0"/>
                            <w:shd w:val="clear" w:color="auto" w:fill="auto"/>
                            <w:spacing w:line="240" w:lineRule="auto"/>
                          </w:pPr>
                          <w:r>
                            <w:fldChar w:fldCharType="begin"/>
                          </w:r>
                          <w:r>
                            <w:instrText xml:space="preserve"> PAGE \* MERGEFORMAT </w:instrText>
                          </w:r>
                          <w:r>
                            <w:fldChar w:fldCharType="separate"/>
                          </w:r>
                          <w:r>
                            <w:rPr>
                              <w:rStyle w:val="HeaderorfooterTimesNewRoman115ptScale80"/>
                              <w:rFonts w:eastAsia="Microsoft Sans Serif"/>
                            </w:rPr>
                            <w:t>#</w:t>
                          </w:r>
                          <w:r>
                            <w:rPr>
                              <w:rStyle w:val="HeaderorfooterTimesNewRoman115ptScale80"/>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4A04AB" id="_x0000_t202" coordsize="21600,21600" o:spt="202" path="m,l,21600r21600,l21600,xe">
              <v:stroke joinstyle="miter"/>
              <v:path gradientshapeok="t" o:connecttype="rect"/>
            </v:shapetype>
            <v:shape id="Text Box 95" o:spid="_x0000_s1029" type="#_x0000_t202" style="position:absolute;margin-left:108.6pt;margin-top:729.7pt;width:8.9pt;height:8.65pt;z-index:-18874400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" filled="f" stroked="f">
              <v:textbox style="mso-fit-shape-to-text:t" inset="0,0,0,0">
                <w:txbxContent>
                  <w:p w:rsidR="00D254E9" w:rsidRDefault="00D254E9">
                    <w:pPr>
                      <w:pStyle w:val="Headerorfooter0"/>
                      <w:shd w:val="clear" w:color="auto" w:fill="auto"/>
                      <w:spacing w:line="240" w:lineRule="auto"/>
                    </w:pPr>
                    <w:r>
                      <w:fldChar w:fldCharType="begin"/>
                    </w:r>
                    <w:r>
                      <w:instrText xml:space="preserve"> PAGE \* MERGEFORMAT </w:instrText>
                    </w:r>
                    <w:r>
                      <w:fldChar w:fldCharType="separate"/>
                    </w:r>
                    <w:r>
                      <w:rPr>
                        <w:rStyle w:val="HeaderorfooterTimesNewRoman115ptScale80"/>
                        <w:rFonts w:eastAsia="Microsoft Sans Serif"/>
                      </w:rPr>
                      <w:t>#</w:t>
                    </w:r>
                    <w:r>
                      <w:rPr>
                        <w:rStyle w:val="HeaderorfooterTimesNewRoman115ptScale80"/>
                        <w:rFonts w:eastAsia="Microsoft Sans Seri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pPr>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pPr>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pPr>
      <w:rPr>
        <w:sz w:val="2"/>
        <w:szCs w:val="2"/>
      </w:rPr>
    </w:pPr>
    <w:r>
      <w:rPr>
        <w:noProof/>
        <w:lang w:bidi="ar-SA"/>
      </w:rPr>
      <mc:AlternateContent>
        <mc:Choice Requires="wps">
          <w:drawing>
            <wp:anchor distT="0" distB="0" distL="63500" distR="63500" simplePos="0" relativeHeight="314572449" behindDoc="1" locked="0" layoutInCell="1" allowOverlap="1" wp14:anchorId="2AD316AB" wp14:editId="7F195FAE">
              <wp:simplePos x="0" y="0"/>
              <wp:positionH relativeFrom="page">
                <wp:posOffset>6166485</wp:posOffset>
              </wp:positionH>
              <wp:positionV relativeFrom="page">
                <wp:posOffset>9196070</wp:posOffset>
              </wp:positionV>
              <wp:extent cx="116840" cy="167640"/>
              <wp:effectExtent l="3810" t="4445" r="4445" b="0"/>
              <wp:wrapNone/>
              <wp:docPr id="2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4E9" w:rsidRDefault="00D254E9">
                          <w:pPr>
                            <w:pStyle w:val="Headerorfooter0"/>
                            <w:shd w:val="clear" w:color="auto" w:fill="auto"/>
                            <w:spacing w:line="240" w:lineRule="auto"/>
                          </w:pPr>
                          <w:r>
                            <w:fldChar w:fldCharType="begin"/>
                          </w:r>
                          <w:r>
                            <w:instrText xml:space="preserve"> PAGE \* MERGEFORMAT </w:instrText>
                          </w:r>
                          <w:r>
                            <w:fldChar w:fldCharType="separate"/>
                          </w:r>
                          <w:r w:rsidRPr="00251236">
                            <w:rPr>
                              <w:rStyle w:val="HeaderorfooterTimesNewRoman115ptScale80"/>
                              <w:rFonts w:eastAsia="Microsoft Sans Serif"/>
                              <w:noProof/>
                            </w:rPr>
                            <w:t>19</w:t>
                          </w:r>
                          <w:r>
                            <w:rPr>
                              <w:rStyle w:val="HeaderorfooterTimesNewRoman115ptScale80"/>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D316AB" id="_x0000_t202" coordsize="21600,21600" o:spt="202" path="m,l,21600r21600,l21600,xe">
              <v:stroke joinstyle="miter"/>
              <v:path gradientshapeok="t" o:connecttype="rect"/>
            </v:shapetype>
            <v:shape id="Text Box 57" o:spid="_x0000_s1027" type="#_x0000_t202" style="position:absolute;margin-left:485.55pt;margin-top:724.1pt;width:9.2pt;height:13.2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" filled="f" stroked="f">
              <v:textbox style="mso-fit-shape-to-text:t" inset="0,0,0,0">
                <w:txbxContent>
                  <w:p w:rsidR="00D254E9" w:rsidRDefault="00D254E9">
                    <w:pPr>
                      <w:pStyle w:val="Headerorfooter0"/>
                      <w:shd w:val="clear" w:color="auto" w:fill="auto"/>
                      <w:spacing w:line="240" w:lineRule="auto"/>
                    </w:pPr>
                    <w:r>
                      <w:fldChar w:fldCharType="begin"/>
                    </w:r>
                    <w:r>
                      <w:instrText xml:space="preserve"> PAGE \* MERGEFORMAT </w:instrText>
                    </w:r>
                    <w:r>
                      <w:fldChar w:fldCharType="separate"/>
                    </w:r>
                    <w:r w:rsidRPr="00251236">
                      <w:rPr>
                        <w:rStyle w:val="HeaderorfooterTimesNewRoman115ptScale80"/>
                        <w:rFonts w:eastAsia="Microsoft Sans Serif"/>
                        <w:noProof/>
                      </w:rPr>
                      <w:t>19</w:t>
                    </w:r>
                    <w:r>
                      <w:rPr>
                        <w:rStyle w:val="HeaderorfooterTimesNewRoman115ptScale80"/>
                        <w:rFonts w:eastAsia="Microsoft Sans Serif"/>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pPr>
      <w:rPr>
        <w:sz w:val="2"/>
        <w:szCs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pPr>
      <w:rPr>
        <w:sz w:val="2"/>
        <w:szCs w:val="2"/>
      </w:rPr>
    </w:pPr>
    <w:r>
      <w:rPr>
        <w:noProof/>
        <w:lang w:bidi="ar-SA"/>
      </w:rPr>
      <mc:AlternateContent>
        <mc:Choice Requires="wps">
          <w:drawing>
            <wp:anchor distT="0" distB="0" distL="63500" distR="63500" simplePos="0" relativeHeight="314572453" behindDoc="1" locked="0" layoutInCell="1" allowOverlap="1" wp14:anchorId="151E7CC3" wp14:editId="4DA4F578">
              <wp:simplePos x="0" y="0"/>
              <wp:positionH relativeFrom="page">
                <wp:posOffset>6190615</wp:posOffset>
              </wp:positionH>
              <wp:positionV relativeFrom="page">
                <wp:posOffset>9189720</wp:posOffset>
              </wp:positionV>
              <wp:extent cx="110490" cy="138430"/>
              <wp:effectExtent l="0" t="0" r="0" b="0"/>
              <wp:wrapNone/>
              <wp:docPr id="2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4E9" w:rsidRDefault="00D254E9">
                          <w:pPr>
                            <w:pStyle w:val="Headerorfooter0"/>
                            <w:shd w:val="clear" w:color="auto" w:fill="auto"/>
                            <w:spacing w:line="240" w:lineRule="auto"/>
                          </w:pPr>
                          <w:r>
                            <w:fldChar w:fldCharType="begin"/>
                          </w:r>
                          <w:r>
                            <w:instrText xml:space="preserve"> PAGE \* MERGEFORMAT </w:instrText>
                          </w:r>
                          <w:r>
                            <w:fldChar w:fldCharType="separate"/>
                          </w:r>
                          <w:r w:rsidRPr="00A16E8B">
                            <w:rPr>
                              <w:rStyle w:val="HeaderorfooterArialNarrow95ptBold"/>
                              <w:noProof/>
                            </w:rPr>
                            <w:t>36</w:t>
                          </w:r>
                          <w:r>
                            <w:rPr>
                              <w:rStyle w:val="HeaderorfooterArialNarrow95p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1E7CC3" id="_x0000_t202" coordsize="21600,21600" o:spt="202" path="m,l,21600r21600,l21600,xe">
              <v:stroke joinstyle="miter"/>
              <v:path gradientshapeok="t" o:connecttype="rect"/>
            </v:shapetype>
            <v:shape id="Text Box 62" o:spid="_x0000_s1028" type="#_x0000_t202" style="position:absolute;margin-left:487.45pt;margin-top:723.6pt;width:8.7pt;height:10.9pt;z-index:-18874402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" filled="f" stroked="f">
              <v:textbox style="mso-fit-shape-to-text:t" inset="0,0,0,0">
                <w:txbxContent>
                  <w:p w:rsidR="00D254E9" w:rsidRDefault="00D254E9">
                    <w:pPr>
                      <w:pStyle w:val="Headerorfooter0"/>
                      <w:shd w:val="clear" w:color="auto" w:fill="auto"/>
                      <w:spacing w:line="240" w:lineRule="auto"/>
                    </w:pPr>
                    <w:r>
                      <w:fldChar w:fldCharType="begin"/>
                    </w:r>
                    <w:r>
                      <w:instrText xml:space="preserve"> PAGE \* MERGEFORMAT </w:instrText>
                    </w:r>
                    <w:r>
                      <w:fldChar w:fldCharType="separate"/>
                    </w:r>
                    <w:r w:rsidRPr="00A16E8B">
                      <w:rPr>
                        <w:rStyle w:val="HeaderorfooterArialNarrow95ptBold"/>
                        <w:noProof/>
                      </w:rPr>
                      <w:t>36</w:t>
                    </w:r>
                    <w:r>
                      <w:rPr>
                        <w:rStyle w:val="HeaderorfooterArialNarrow95ptBold"/>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pPr>
      <w:rPr>
        <w:sz w:val="2"/>
        <w:szCs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4E9" w:rsidRDefault="00D254E9"/>
  </w:footnote>
  <w:footnote w:type="continuationSeparator" w:id="0">
    <w:p w:rsidR="00D254E9" w:rsidRDefault="00D254E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pPr>
      <w:rPr>
        <w:sz w:val="2"/>
        <w:szCs w:val="2"/>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pPr>
      <w:rPr>
        <w:sz w:val="2"/>
        <w:szCs w:val="2"/>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pPr>
      <w:rPr>
        <w:sz w:val="2"/>
        <w:szCs w:val="2"/>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pP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pPr>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pPr>
      <w:rPr>
        <w:sz w:val="2"/>
        <w:szCs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pPr>
      <w:rPr>
        <w:sz w:val="2"/>
        <w:szCs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pPr>
      <w:rPr>
        <w:sz w:val="2"/>
        <w:szCs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pPr>
      <w:rPr>
        <w:sz w:val="2"/>
        <w:szCs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E9" w:rsidRDefault="00D254E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ACA"/>
    <w:multiLevelType w:val="multilevel"/>
    <w:tmpl w:val="A7CA8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066D33"/>
    <w:multiLevelType w:val="multilevel"/>
    <w:tmpl w:val="1C509DE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013EE1"/>
    <w:multiLevelType w:val="multilevel"/>
    <w:tmpl w:val="11BE0DAA"/>
    <w:lvl w:ilvl="0">
      <w:start w:val="16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C317E3"/>
    <w:multiLevelType w:val="hybridMultilevel"/>
    <w:tmpl w:val="284E873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8276E15"/>
    <w:multiLevelType w:val="multilevel"/>
    <w:tmpl w:val="F71CA9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7225E2"/>
    <w:multiLevelType w:val="multilevel"/>
    <w:tmpl w:val="2BFE179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A35ED8"/>
    <w:multiLevelType w:val="multilevel"/>
    <w:tmpl w:val="988EF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AD2407"/>
    <w:multiLevelType w:val="multilevel"/>
    <w:tmpl w:val="B32E65E2"/>
    <w:lvl w:ilvl="0">
      <w:start w:val="165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A77499"/>
    <w:multiLevelType w:val="multilevel"/>
    <w:tmpl w:val="BB041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5"/>
  </w:num>
  <w:num w:numId="4">
    <w:abstractNumId w:val="7"/>
  </w:num>
  <w:num w:numId="5">
    <w:abstractNumId w:val="1"/>
  </w:num>
  <w:num w:numId="6">
    <w:abstractNumId w:val="2"/>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D13"/>
    <w:rsid w:val="00180400"/>
    <w:rsid w:val="001A268A"/>
    <w:rsid w:val="001C35AA"/>
    <w:rsid w:val="00251236"/>
    <w:rsid w:val="00284AB0"/>
    <w:rsid w:val="002C1FA4"/>
    <w:rsid w:val="002D30B5"/>
    <w:rsid w:val="004D6B13"/>
    <w:rsid w:val="00503836"/>
    <w:rsid w:val="005260EB"/>
    <w:rsid w:val="00557D13"/>
    <w:rsid w:val="005C4359"/>
    <w:rsid w:val="006001A2"/>
    <w:rsid w:val="006A1B27"/>
    <w:rsid w:val="006C0E1E"/>
    <w:rsid w:val="00815C73"/>
    <w:rsid w:val="008A2FE1"/>
    <w:rsid w:val="009228AD"/>
    <w:rsid w:val="0095037A"/>
    <w:rsid w:val="0096525A"/>
    <w:rsid w:val="00986D62"/>
    <w:rsid w:val="00995BD0"/>
    <w:rsid w:val="00A16E8B"/>
    <w:rsid w:val="00A5005F"/>
    <w:rsid w:val="00AA7C0D"/>
    <w:rsid w:val="00AC380B"/>
    <w:rsid w:val="00B124DB"/>
    <w:rsid w:val="00B93036"/>
    <w:rsid w:val="00BA4F1B"/>
    <w:rsid w:val="00D254E9"/>
    <w:rsid w:val="00E028B9"/>
    <w:rsid w:val="00E379BA"/>
    <w:rsid w:val="00EB7C09"/>
    <w:rsid w:val="00F55E7F"/>
    <w:rsid w:val="00FC3350"/>
    <w:rsid w:val="00FE76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C22C24"/>
  <w15:docId w15:val="{776D0CC2-A213-47D4-9266-9221C869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nb-NO" w:eastAsia="nb-NO" w:bidi="nb-N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rPr>
      <w:color w:val="0066CC"/>
      <w:u w:val="single"/>
    </w:rPr>
  </w:style>
  <w:style w:type="character" w:customStyle="1" w:styleId="Heading4">
    <w:name w:val="Heading #4_"/>
    <w:basedOn w:val="Standardskriftforavsnitt"/>
    <w:link w:val="Heading40"/>
    <w:rPr>
      <w:rFonts w:ascii="Times New Roman" w:eastAsia="Times New Roman" w:hAnsi="Times New Roman" w:cs="Times New Roman"/>
      <w:b/>
      <w:bCs/>
      <w:i w:val="0"/>
      <w:iCs w:val="0"/>
      <w:smallCaps w:val="0"/>
      <w:strike w:val="0"/>
      <w:sz w:val="34"/>
      <w:szCs w:val="34"/>
      <w:u w:val="none"/>
    </w:rPr>
  </w:style>
  <w:style w:type="character" w:customStyle="1" w:styleId="Bodytext">
    <w:name w:val="Body text_"/>
    <w:basedOn w:val="Standardskriftforavsnitt"/>
    <w:link w:val="Brdtekst6"/>
    <w:rPr>
      <w:rFonts w:ascii="Times New Roman" w:eastAsia="Times New Roman" w:hAnsi="Times New Roman" w:cs="Times New Roman"/>
      <w:b w:val="0"/>
      <w:bCs w:val="0"/>
      <w:i w:val="0"/>
      <w:iCs w:val="0"/>
      <w:smallCaps w:val="0"/>
      <w:strike w:val="0"/>
      <w:sz w:val="19"/>
      <w:szCs w:val="19"/>
      <w:u w:val="none"/>
    </w:rPr>
  </w:style>
  <w:style w:type="character" w:customStyle="1" w:styleId="Headerorfooter">
    <w:name w:val="Header or footer_"/>
    <w:basedOn w:val="Standardskriftforavsnitt"/>
    <w:link w:val="Headerorfooter0"/>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Headerorfooter1">
    <w:name w:val="Header or footer"/>
    <w:basedOn w:val="Headerorfooter"/>
    <w:rPr>
      <w:rFonts w:ascii="Microsoft Sans Serif" w:eastAsia="Microsoft Sans Serif" w:hAnsi="Microsoft Sans Serif" w:cs="Microsoft Sans Serif"/>
      <w:b w:val="0"/>
      <w:bCs w:val="0"/>
      <w:i w:val="0"/>
      <w:iCs w:val="0"/>
      <w:smallCaps w:val="0"/>
      <w:strike w:val="0"/>
      <w:color w:val="FFFFFF"/>
      <w:spacing w:val="0"/>
      <w:w w:val="100"/>
      <w:position w:val="0"/>
      <w:sz w:val="15"/>
      <w:szCs w:val="15"/>
      <w:u w:val="none"/>
      <w:lang w:val="nb-NO" w:eastAsia="nb-NO" w:bidi="nb-NO"/>
    </w:rPr>
  </w:style>
  <w:style w:type="character" w:customStyle="1" w:styleId="Headerorfooter2">
    <w:name w:val="Header or footer"/>
    <w:basedOn w:val="Headerorfooter"/>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nb-NO" w:eastAsia="nb-NO" w:bidi="nb-NO"/>
    </w:rPr>
  </w:style>
  <w:style w:type="character" w:customStyle="1" w:styleId="Heading41">
    <w:name w:val="Heading #4"/>
    <w:basedOn w:val="Standardskriftforavsnitt"/>
    <w:rPr>
      <w:rFonts w:ascii="Times New Roman" w:eastAsia="Times New Roman" w:hAnsi="Times New Roman" w:cs="Times New Roman"/>
      <w:b/>
      <w:bCs/>
      <w:i w:val="0"/>
      <w:iCs w:val="0"/>
      <w:smallCaps w:val="0"/>
      <w:strike w:val="0"/>
      <w:sz w:val="34"/>
      <w:szCs w:val="34"/>
      <w:u w:val="none"/>
    </w:rPr>
  </w:style>
  <w:style w:type="character" w:customStyle="1" w:styleId="Bodytext2">
    <w:name w:val="Body text (2)"/>
    <w:basedOn w:val="Standardskriftforavsnitt"/>
    <w:rPr>
      <w:rFonts w:ascii="Times New Roman" w:eastAsia="Times New Roman" w:hAnsi="Times New Roman" w:cs="Times New Roman"/>
      <w:b/>
      <w:bCs/>
      <w:i/>
      <w:iCs/>
      <w:smallCaps w:val="0"/>
      <w:strike w:val="0"/>
      <w:sz w:val="19"/>
      <w:szCs w:val="19"/>
      <w:u w:val="none"/>
    </w:rPr>
  </w:style>
  <w:style w:type="character" w:customStyle="1" w:styleId="Bodytext4">
    <w:name w:val="Body text (4)"/>
    <w:basedOn w:val="Standardskriftforavsnitt"/>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
    <w:basedOn w:val="Standardskriftforavsnitt"/>
    <w:rPr>
      <w:rFonts w:ascii="Times New Roman" w:eastAsia="Times New Roman" w:hAnsi="Times New Roman" w:cs="Times New Roman"/>
      <w:b w:val="0"/>
      <w:bCs w:val="0"/>
      <w:i/>
      <w:iCs/>
      <w:smallCaps w:val="0"/>
      <w:strike w:val="0"/>
      <w:sz w:val="19"/>
      <w:szCs w:val="19"/>
      <w:u w:val="none"/>
    </w:rPr>
  </w:style>
  <w:style w:type="character" w:customStyle="1" w:styleId="Bodytext5">
    <w:name w:val="Body text (5)_"/>
    <w:basedOn w:val="Standardskriftforavsnitt"/>
    <w:link w:val="Bodytext50"/>
    <w:rPr>
      <w:rFonts w:ascii="Book Antiqua" w:eastAsia="Book Antiqua" w:hAnsi="Book Antiqua" w:cs="Book Antiqua"/>
      <w:b w:val="0"/>
      <w:bCs w:val="0"/>
      <w:i w:val="0"/>
      <w:iCs w:val="0"/>
      <w:smallCaps w:val="0"/>
      <w:strike w:val="0"/>
      <w:sz w:val="20"/>
      <w:szCs w:val="20"/>
      <w:u w:val="none"/>
    </w:rPr>
  </w:style>
  <w:style w:type="character" w:customStyle="1" w:styleId="Bodytext5Italic">
    <w:name w:val="Body text (5) + Italic"/>
    <w:basedOn w:val="Bodytext5"/>
    <w:rPr>
      <w:rFonts w:ascii="Book Antiqua" w:eastAsia="Book Antiqua" w:hAnsi="Book Antiqua" w:cs="Book Antiqua"/>
      <w:b w:val="0"/>
      <w:bCs w:val="0"/>
      <w:i/>
      <w:iCs/>
      <w:smallCaps w:val="0"/>
      <w:strike w:val="0"/>
      <w:color w:val="000000"/>
      <w:spacing w:val="0"/>
      <w:w w:val="100"/>
      <w:position w:val="0"/>
      <w:sz w:val="20"/>
      <w:szCs w:val="20"/>
      <w:u w:val="none"/>
      <w:lang w:val="nb-NO" w:eastAsia="nb-NO" w:bidi="nb-NO"/>
    </w:rPr>
  </w:style>
  <w:style w:type="character" w:customStyle="1" w:styleId="Bodytext20">
    <w:name w:val="Body text (2)_"/>
    <w:basedOn w:val="Standardskriftforavsnitt"/>
    <w:link w:val="Bodytext21"/>
    <w:rPr>
      <w:rFonts w:ascii="Times New Roman" w:eastAsia="Times New Roman" w:hAnsi="Times New Roman" w:cs="Times New Roman"/>
      <w:b/>
      <w:bCs/>
      <w:i/>
      <w:iCs/>
      <w:smallCaps w:val="0"/>
      <w:strike w:val="0"/>
      <w:sz w:val="19"/>
      <w:szCs w:val="19"/>
      <w:u w:val="none"/>
    </w:rPr>
  </w:style>
  <w:style w:type="character" w:customStyle="1" w:styleId="HeaderorfooterTimesNewRoman115ptScale80">
    <w:name w:val="Header or footer + Times New Roman;11;5 pt;Scale 80%"/>
    <w:basedOn w:val="Headerorfooter"/>
    <w:rPr>
      <w:rFonts w:ascii="Times New Roman" w:eastAsia="Times New Roman" w:hAnsi="Times New Roman" w:cs="Times New Roman"/>
      <w:b w:val="0"/>
      <w:bCs w:val="0"/>
      <w:i w:val="0"/>
      <w:iCs w:val="0"/>
      <w:smallCaps w:val="0"/>
      <w:strike w:val="0"/>
      <w:color w:val="000000"/>
      <w:spacing w:val="0"/>
      <w:w w:val="80"/>
      <w:position w:val="0"/>
      <w:sz w:val="23"/>
      <w:szCs w:val="23"/>
      <w:u w:val="none"/>
      <w:lang w:val="nb-NO" w:eastAsia="nb-NO" w:bidi="nb-NO"/>
    </w:rPr>
  </w:style>
  <w:style w:type="character" w:customStyle="1" w:styleId="Bodytext30">
    <w:name w:val="Body text (3)_"/>
    <w:basedOn w:val="Standardskriftforavsnitt"/>
    <w:link w:val="Bodytext31"/>
    <w:rPr>
      <w:rFonts w:ascii="Times New Roman" w:eastAsia="Times New Roman" w:hAnsi="Times New Roman" w:cs="Times New Roman"/>
      <w:b w:val="0"/>
      <w:bCs w:val="0"/>
      <w:i/>
      <w:iCs/>
      <w:smallCaps w:val="0"/>
      <w:strike w:val="0"/>
      <w:sz w:val="19"/>
      <w:szCs w:val="19"/>
      <w:u w:val="none"/>
    </w:rPr>
  </w:style>
  <w:style w:type="character" w:customStyle="1" w:styleId="Heading5">
    <w:name w:val="Heading #5_"/>
    <w:basedOn w:val="Standardskriftforavsnitt"/>
    <w:link w:val="Heading50"/>
    <w:rPr>
      <w:rFonts w:ascii="Times New Roman" w:eastAsia="Times New Roman" w:hAnsi="Times New Roman" w:cs="Times New Roman"/>
      <w:b/>
      <w:bCs/>
      <w:i w:val="0"/>
      <w:iCs w:val="0"/>
      <w:smallCaps w:val="0"/>
      <w:strike w:val="0"/>
      <w:sz w:val="19"/>
      <w:szCs w:val="19"/>
      <w:u w:val="none"/>
    </w:rPr>
  </w:style>
  <w:style w:type="character" w:customStyle="1" w:styleId="Picturecaption2">
    <w:name w:val="Picture caption (2)_"/>
    <w:basedOn w:val="Standardskriftforavsnitt"/>
    <w:link w:val="Picturecaption20"/>
    <w:rPr>
      <w:rFonts w:ascii="Times New Roman" w:eastAsia="Times New Roman" w:hAnsi="Times New Roman" w:cs="Times New Roman"/>
      <w:b w:val="0"/>
      <w:bCs w:val="0"/>
      <w:i w:val="0"/>
      <w:iCs w:val="0"/>
      <w:smallCaps w:val="0"/>
      <w:strike w:val="0"/>
      <w:sz w:val="19"/>
      <w:szCs w:val="19"/>
      <w:u w:val="none"/>
    </w:rPr>
  </w:style>
  <w:style w:type="character" w:customStyle="1" w:styleId="Bodytext6">
    <w:name w:val="Body text (6)_"/>
    <w:basedOn w:val="Standardskriftforavsnitt"/>
    <w:link w:val="Bodytext60"/>
    <w:rPr>
      <w:rFonts w:ascii="Times New Roman" w:eastAsia="Times New Roman" w:hAnsi="Times New Roman" w:cs="Times New Roman"/>
      <w:b/>
      <w:bCs/>
      <w:i w:val="0"/>
      <w:iCs w:val="0"/>
      <w:smallCaps w:val="0"/>
      <w:strike w:val="0"/>
      <w:sz w:val="16"/>
      <w:szCs w:val="16"/>
      <w:u w:val="none"/>
    </w:rPr>
  </w:style>
  <w:style w:type="character" w:customStyle="1" w:styleId="Bodytext7">
    <w:name w:val="Body text (7)_"/>
    <w:basedOn w:val="Standardskriftforavsnitt"/>
    <w:link w:val="Bodytext70"/>
    <w:rPr>
      <w:rFonts w:ascii="Times New Roman" w:eastAsia="Times New Roman" w:hAnsi="Times New Roman" w:cs="Times New Roman"/>
      <w:b w:val="0"/>
      <w:bCs w:val="0"/>
      <w:i w:val="0"/>
      <w:iCs w:val="0"/>
      <w:smallCaps w:val="0"/>
      <w:strike w:val="0"/>
      <w:sz w:val="13"/>
      <w:szCs w:val="13"/>
      <w:u w:val="none"/>
    </w:rPr>
  </w:style>
  <w:style w:type="character" w:customStyle="1" w:styleId="Picturecaption3">
    <w:name w:val="Picture caption (3)_"/>
    <w:basedOn w:val="Standardskriftforavsnitt"/>
    <w:link w:val="Picturecaption30"/>
    <w:rPr>
      <w:rFonts w:ascii="Times New Roman" w:eastAsia="Times New Roman" w:hAnsi="Times New Roman" w:cs="Times New Roman"/>
      <w:b w:val="0"/>
      <w:bCs w:val="0"/>
      <w:i w:val="0"/>
      <w:iCs w:val="0"/>
      <w:smallCaps w:val="0"/>
      <w:strike w:val="0"/>
      <w:sz w:val="13"/>
      <w:szCs w:val="13"/>
      <w:u w:val="none"/>
    </w:rPr>
  </w:style>
  <w:style w:type="character" w:customStyle="1" w:styleId="Picturecaption31">
    <w:name w:val="Picture caption (3)"/>
    <w:basedOn w:val="Picturecaption3"/>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nb-NO" w:eastAsia="nb-NO" w:bidi="nb-NO"/>
    </w:rPr>
  </w:style>
  <w:style w:type="character" w:customStyle="1" w:styleId="Picturecaption5">
    <w:name w:val="Picture caption (5)"/>
    <w:basedOn w:val="Standardskriftforavsnitt"/>
    <w:rPr>
      <w:rFonts w:ascii="Times New Roman" w:eastAsia="Times New Roman" w:hAnsi="Times New Roman" w:cs="Times New Roman"/>
      <w:b w:val="0"/>
      <w:bCs w:val="0"/>
      <w:i/>
      <w:iCs/>
      <w:smallCaps w:val="0"/>
      <w:strike w:val="0"/>
      <w:sz w:val="19"/>
      <w:szCs w:val="19"/>
      <w:u w:val="none"/>
    </w:rPr>
  </w:style>
  <w:style w:type="character" w:customStyle="1" w:styleId="Picturecaption50">
    <w:name w:val="Picture caption (5)"/>
    <w:basedOn w:val="Picturecaption51"/>
    <w:rPr>
      <w:rFonts w:ascii="Times New Roman" w:eastAsia="Times New Roman" w:hAnsi="Times New Roman" w:cs="Times New Roman"/>
      <w:b w:val="0"/>
      <w:bCs w:val="0"/>
      <w:i/>
      <w:iCs/>
      <w:smallCaps w:val="0"/>
      <w:strike w:val="0"/>
      <w:color w:val="000000"/>
      <w:sz w:val="19"/>
      <w:szCs w:val="19"/>
      <w:u w:val="single"/>
    </w:rPr>
  </w:style>
  <w:style w:type="character" w:customStyle="1" w:styleId="Picturecaption4">
    <w:name w:val="Picture caption (4)_"/>
    <w:basedOn w:val="Standardskriftforavsnitt"/>
    <w:link w:val="Picturecaption40"/>
    <w:rPr>
      <w:rFonts w:ascii="Book Antiqua" w:eastAsia="Book Antiqua" w:hAnsi="Book Antiqua" w:cs="Book Antiqua"/>
      <w:b w:val="0"/>
      <w:bCs w:val="0"/>
      <w:i w:val="0"/>
      <w:iCs w:val="0"/>
      <w:smallCaps w:val="0"/>
      <w:strike w:val="0"/>
      <w:spacing w:val="-20"/>
      <w:sz w:val="20"/>
      <w:szCs w:val="20"/>
      <w:u w:val="none"/>
    </w:rPr>
  </w:style>
  <w:style w:type="character" w:customStyle="1" w:styleId="Picturecaption21">
    <w:name w:val="Picture caption (2)"/>
    <w:basedOn w:val="Standardskriftforavsnitt"/>
    <w:rPr>
      <w:rFonts w:ascii="Times New Roman" w:eastAsia="Times New Roman" w:hAnsi="Times New Roman" w:cs="Times New Roman"/>
      <w:b w:val="0"/>
      <w:bCs w:val="0"/>
      <w:i w:val="0"/>
      <w:iCs w:val="0"/>
      <w:smallCaps w:val="0"/>
      <w:strike w:val="0"/>
      <w:sz w:val="19"/>
      <w:szCs w:val="19"/>
      <w:u w:val="none"/>
    </w:rPr>
  </w:style>
  <w:style w:type="character" w:customStyle="1" w:styleId="Picturecaption24pt">
    <w:name w:val="Picture caption (2) + 4 pt"/>
    <w:basedOn w:val="Picturecaption2"/>
    <w:rPr>
      <w:rFonts w:ascii="Times New Roman" w:eastAsia="Times New Roman" w:hAnsi="Times New Roman" w:cs="Times New Roman"/>
      <w:b w:val="0"/>
      <w:bCs w:val="0"/>
      <w:i w:val="0"/>
      <w:iCs w:val="0"/>
      <w:smallCaps w:val="0"/>
      <w:strike w:val="0"/>
      <w:color w:val="000000"/>
      <w:spacing w:val="0"/>
      <w:w w:val="100"/>
      <w:position w:val="0"/>
      <w:sz w:val="8"/>
      <w:szCs w:val="8"/>
      <w:u w:val="none"/>
      <w:lang w:val="nb-NO" w:eastAsia="nb-NO" w:bidi="nb-NO"/>
    </w:rPr>
  </w:style>
  <w:style w:type="character" w:customStyle="1" w:styleId="Picturecaption2BookAntiqua10ptSpacing-1pt">
    <w:name w:val="Picture caption (2) + Book Antiqua;10 pt;Spacing -1 pt"/>
    <w:basedOn w:val="Picturecaption2"/>
    <w:rPr>
      <w:rFonts w:ascii="Book Antiqua" w:eastAsia="Book Antiqua" w:hAnsi="Book Antiqua" w:cs="Book Antiqua"/>
      <w:b w:val="0"/>
      <w:bCs w:val="0"/>
      <w:i w:val="0"/>
      <w:iCs w:val="0"/>
      <w:smallCaps w:val="0"/>
      <w:strike w:val="0"/>
      <w:color w:val="000000"/>
      <w:spacing w:val="-20"/>
      <w:w w:val="100"/>
      <w:position w:val="0"/>
      <w:sz w:val="20"/>
      <w:szCs w:val="20"/>
      <w:u w:val="none"/>
      <w:lang w:val="nb-NO" w:eastAsia="nb-NO" w:bidi="nb-NO"/>
    </w:rPr>
  </w:style>
  <w:style w:type="character" w:customStyle="1" w:styleId="Bodytext71">
    <w:name w:val="Body text (7)"/>
    <w:basedOn w:val="Standardskriftforavsnitt"/>
    <w:rPr>
      <w:rFonts w:ascii="Times New Roman" w:eastAsia="Times New Roman" w:hAnsi="Times New Roman" w:cs="Times New Roman"/>
      <w:b w:val="0"/>
      <w:bCs w:val="0"/>
      <w:i w:val="0"/>
      <w:iCs w:val="0"/>
      <w:smallCaps w:val="0"/>
      <w:strike w:val="0"/>
      <w:sz w:val="13"/>
      <w:szCs w:val="13"/>
      <w:u w:val="none"/>
    </w:rPr>
  </w:style>
  <w:style w:type="character" w:customStyle="1" w:styleId="Bodytext795pt">
    <w:name w:val="Body text (7) + 9;5 pt"/>
    <w:basedOn w:val="Bodytext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style>
  <w:style w:type="character" w:customStyle="1" w:styleId="Bodytext7Spacing-1pt">
    <w:name w:val="Body text (7) + Spacing -1 pt"/>
    <w:basedOn w:val="Bodytext7"/>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nb-NO" w:eastAsia="nb-NO" w:bidi="nb-NO"/>
    </w:rPr>
  </w:style>
  <w:style w:type="character" w:customStyle="1" w:styleId="Brdtekst1">
    <w:name w:val="Brødtekst1"/>
    <w:basedOn w:val="Standardskriftforavsnitt"/>
    <w:rPr>
      <w:rFonts w:ascii="Times New Roman" w:eastAsia="Times New Roman" w:hAnsi="Times New Roman" w:cs="Times New Roman"/>
      <w:b w:val="0"/>
      <w:bCs w:val="0"/>
      <w:i w:val="0"/>
      <w:iCs w:val="0"/>
      <w:smallCaps w:val="0"/>
      <w:strike w:val="0"/>
      <w:sz w:val="19"/>
      <w:szCs w:val="19"/>
      <w:u w:val="none"/>
    </w:rPr>
  </w:style>
  <w:style w:type="character" w:customStyle="1" w:styleId="Brdtekst2">
    <w:name w:val="Brødtekst2"/>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nb-NO" w:eastAsia="nb-NO" w:bidi="nb-NO"/>
    </w:rPr>
  </w:style>
  <w:style w:type="character" w:customStyle="1" w:styleId="Picturecaption6">
    <w:name w:val="Picture caption (6)_"/>
    <w:basedOn w:val="Standardskriftforavsnitt"/>
    <w:link w:val="Picturecaption60"/>
    <w:rPr>
      <w:rFonts w:ascii="Times New Roman" w:eastAsia="Times New Roman" w:hAnsi="Times New Roman" w:cs="Times New Roman"/>
      <w:b w:val="0"/>
      <w:bCs w:val="0"/>
      <w:i w:val="0"/>
      <w:iCs w:val="0"/>
      <w:smallCaps w:val="0"/>
      <w:strike w:val="0"/>
      <w:sz w:val="12"/>
      <w:szCs w:val="12"/>
      <w:u w:val="none"/>
    </w:rPr>
  </w:style>
  <w:style w:type="character" w:customStyle="1" w:styleId="Picturecaption61">
    <w:name w:val="Picture caption (6)"/>
    <w:basedOn w:val="Picturecaption6"/>
    <w:rPr>
      <w:rFonts w:ascii="Times New Roman" w:eastAsia="Times New Roman" w:hAnsi="Times New Roman" w:cs="Times New Roman"/>
      <w:b w:val="0"/>
      <w:bCs w:val="0"/>
      <w:i w:val="0"/>
      <w:iCs w:val="0"/>
      <w:smallCaps w:val="0"/>
      <w:strike/>
      <w:color w:val="000000"/>
      <w:spacing w:val="0"/>
      <w:w w:val="100"/>
      <w:position w:val="0"/>
      <w:sz w:val="12"/>
      <w:szCs w:val="12"/>
      <w:u w:val="single"/>
      <w:lang w:val="nb-NO" w:eastAsia="nb-NO" w:bidi="nb-NO"/>
    </w:rPr>
  </w:style>
  <w:style w:type="character" w:customStyle="1" w:styleId="Picturecaption62">
    <w:name w:val="Picture caption (6)"/>
    <w:basedOn w:val="Picturecaption6"/>
    <w:rPr>
      <w:rFonts w:ascii="Times New Roman" w:eastAsia="Times New Roman" w:hAnsi="Times New Roman" w:cs="Times New Roman"/>
      <w:b w:val="0"/>
      <w:bCs w:val="0"/>
      <w:i w:val="0"/>
      <w:iCs w:val="0"/>
      <w:smallCaps w:val="0"/>
      <w:strike w:val="0"/>
      <w:color w:val="000000"/>
      <w:spacing w:val="0"/>
      <w:w w:val="100"/>
      <w:position w:val="0"/>
      <w:sz w:val="12"/>
      <w:szCs w:val="12"/>
      <w:u w:val="single"/>
      <w:lang w:val="nb-NO" w:eastAsia="nb-NO" w:bidi="nb-NO"/>
    </w:rPr>
  </w:style>
  <w:style w:type="character" w:customStyle="1" w:styleId="Picturecaption665ptItalic">
    <w:name w:val="Picture caption (6) + 6;5 pt;Italic"/>
    <w:basedOn w:val="Picturecaption6"/>
    <w:rPr>
      <w:rFonts w:ascii="Times New Roman" w:eastAsia="Times New Roman" w:hAnsi="Times New Roman" w:cs="Times New Roman"/>
      <w:b w:val="0"/>
      <w:bCs w:val="0"/>
      <w:i/>
      <w:iCs/>
      <w:smallCaps w:val="0"/>
      <w:strike w:val="0"/>
      <w:color w:val="000000"/>
      <w:spacing w:val="0"/>
      <w:w w:val="100"/>
      <w:position w:val="0"/>
      <w:sz w:val="13"/>
      <w:szCs w:val="13"/>
      <w:u w:val="none"/>
      <w:lang w:val="nb-NO" w:eastAsia="nb-NO" w:bidi="nb-NO"/>
    </w:rPr>
  </w:style>
  <w:style w:type="character" w:customStyle="1" w:styleId="Picturecaption6Georgia65ptItalic">
    <w:name w:val="Picture caption (6) + Georgia;6;5 pt;Italic"/>
    <w:basedOn w:val="Picturecaption6"/>
    <w:rPr>
      <w:rFonts w:ascii="Georgia" w:eastAsia="Georgia" w:hAnsi="Georgia" w:cs="Georgia"/>
      <w:b w:val="0"/>
      <w:bCs w:val="0"/>
      <w:i/>
      <w:iCs/>
      <w:smallCaps w:val="0"/>
      <w:strike w:val="0"/>
      <w:color w:val="000000"/>
      <w:spacing w:val="0"/>
      <w:w w:val="100"/>
      <w:position w:val="0"/>
      <w:sz w:val="13"/>
      <w:szCs w:val="13"/>
      <w:u w:val="none"/>
      <w:lang w:val="nb-NO" w:eastAsia="nb-NO" w:bidi="nb-NO"/>
    </w:rPr>
  </w:style>
  <w:style w:type="character" w:customStyle="1" w:styleId="Bodytext8">
    <w:name w:val="Body text (8)_"/>
    <w:basedOn w:val="Standardskriftforavsnitt"/>
    <w:link w:val="Bodytext80"/>
    <w:rPr>
      <w:rFonts w:ascii="Book Antiqua" w:eastAsia="Book Antiqua" w:hAnsi="Book Antiqua" w:cs="Book Antiqua"/>
      <w:b w:val="0"/>
      <w:bCs w:val="0"/>
      <w:i w:val="0"/>
      <w:iCs w:val="0"/>
      <w:smallCaps w:val="0"/>
      <w:strike w:val="0"/>
      <w:sz w:val="20"/>
      <w:szCs w:val="20"/>
      <w:u w:val="none"/>
    </w:rPr>
  </w:style>
  <w:style w:type="character" w:customStyle="1" w:styleId="Bodytext81">
    <w:name w:val="Body text (8)"/>
    <w:basedOn w:val="Bodytext8"/>
    <w:rPr>
      <w:rFonts w:ascii="Book Antiqua" w:eastAsia="Book Antiqua" w:hAnsi="Book Antiqua" w:cs="Book Antiqua"/>
      <w:b w:val="0"/>
      <w:bCs w:val="0"/>
      <w:i w:val="0"/>
      <w:iCs w:val="0"/>
      <w:smallCaps w:val="0"/>
      <w:strike w:val="0"/>
      <w:color w:val="000000"/>
      <w:spacing w:val="0"/>
      <w:w w:val="100"/>
      <w:position w:val="0"/>
      <w:sz w:val="20"/>
      <w:szCs w:val="20"/>
      <w:u w:val="none"/>
      <w:lang w:val="nb-NO" w:eastAsia="nb-NO" w:bidi="nb-NO"/>
    </w:rPr>
  </w:style>
  <w:style w:type="character" w:customStyle="1" w:styleId="Bodytext9">
    <w:name w:val="Body text (9)"/>
    <w:basedOn w:val="Standardskriftforavsnitt"/>
    <w:rPr>
      <w:rFonts w:ascii="Times New Roman" w:eastAsia="Times New Roman" w:hAnsi="Times New Roman" w:cs="Times New Roman"/>
      <w:b w:val="0"/>
      <w:bCs w:val="0"/>
      <w:i w:val="0"/>
      <w:iCs w:val="0"/>
      <w:smallCaps w:val="0"/>
      <w:strike w:val="0"/>
      <w:sz w:val="12"/>
      <w:szCs w:val="12"/>
      <w:u w:val="none"/>
    </w:rPr>
  </w:style>
  <w:style w:type="character" w:customStyle="1" w:styleId="Tableofcontents">
    <w:name w:val="Table of contents_"/>
    <w:basedOn w:val="Standardskriftforavsnitt"/>
    <w:link w:val="Tableofcontents0"/>
    <w:rPr>
      <w:rFonts w:ascii="Times New Roman" w:eastAsia="Times New Roman" w:hAnsi="Times New Roman" w:cs="Times New Roman"/>
      <w:b w:val="0"/>
      <w:bCs w:val="0"/>
      <w:i w:val="0"/>
      <w:iCs w:val="0"/>
      <w:smallCaps w:val="0"/>
      <w:strike w:val="0"/>
      <w:sz w:val="19"/>
      <w:szCs w:val="19"/>
      <w:u w:val="none"/>
    </w:rPr>
  </w:style>
  <w:style w:type="character" w:customStyle="1" w:styleId="TableofcontentsItalic">
    <w:name w:val="Table of contents + Italic"/>
    <w:basedOn w:val="Tableofcontents"/>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Tableofcontents1">
    <w:name w:val="Table of contents"/>
    <w:basedOn w:val="Tableofcontents"/>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nb-NO" w:eastAsia="nb-NO" w:bidi="nb-NO"/>
    </w:rPr>
  </w:style>
  <w:style w:type="character" w:customStyle="1" w:styleId="TableofcontentsBookAntiqua10ptSpacing-1pt">
    <w:name w:val="Table of contents + Book Antiqua;10 pt;Spacing -1 pt"/>
    <w:basedOn w:val="Tableofcontents"/>
    <w:rPr>
      <w:rFonts w:ascii="Book Antiqua" w:eastAsia="Book Antiqua" w:hAnsi="Book Antiqua" w:cs="Book Antiqua"/>
      <w:b w:val="0"/>
      <w:bCs w:val="0"/>
      <w:i w:val="0"/>
      <w:iCs w:val="0"/>
      <w:smallCaps w:val="0"/>
      <w:strike w:val="0"/>
      <w:color w:val="000000"/>
      <w:spacing w:val="-20"/>
      <w:w w:val="100"/>
      <w:position w:val="0"/>
      <w:sz w:val="20"/>
      <w:szCs w:val="20"/>
      <w:u w:val="none"/>
      <w:lang w:val="nb-NO" w:eastAsia="nb-NO" w:bidi="nb-NO"/>
    </w:rPr>
  </w:style>
  <w:style w:type="character" w:customStyle="1" w:styleId="Tableofcontents2">
    <w:name w:val="Table of contents (2)_"/>
    <w:basedOn w:val="Standardskriftforavsnitt"/>
    <w:link w:val="Tableofcontents20"/>
    <w:rPr>
      <w:rFonts w:ascii="Times New Roman" w:eastAsia="Times New Roman" w:hAnsi="Times New Roman" w:cs="Times New Roman"/>
      <w:b w:val="0"/>
      <w:bCs w:val="0"/>
      <w:i w:val="0"/>
      <w:iCs w:val="0"/>
      <w:smallCaps w:val="0"/>
      <w:strike w:val="0"/>
      <w:sz w:val="12"/>
      <w:szCs w:val="12"/>
      <w:u w:val="none"/>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19"/>
      <w:szCs w:val="19"/>
      <w:u w:val="none"/>
      <w:lang w:val="nb-NO" w:eastAsia="nb-NO" w:bidi="nb-NO"/>
    </w:rPr>
  </w:style>
  <w:style w:type="character" w:customStyle="1" w:styleId="BodytextItalicSpacing4pt">
    <w:name w:val="Body text + Italic;Spacing 4 pt"/>
    <w:basedOn w:val="Bodytext"/>
    <w:rPr>
      <w:rFonts w:ascii="Times New Roman" w:eastAsia="Times New Roman" w:hAnsi="Times New Roman" w:cs="Times New Roman"/>
      <w:b w:val="0"/>
      <w:bCs w:val="0"/>
      <w:i/>
      <w:iCs/>
      <w:smallCaps w:val="0"/>
      <w:strike w:val="0"/>
      <w:color w:val="000000"/>
      <w:spacing w:val="80"/>
      <w:w w:val="100"/>
      <w:position w:val="0"/>
      <w:sz w:val="19"/>
      <w:szCs w:val="19"/>
      <w:u w:val="none"/>
      <w:lang w:val="nb-NO" w:eastAsia="nb-NO" w:bidi="nb-NO"/>
    </w:rPr>
  </w:style>
  <w:style w:type="character" w:customStyle="1" w:styleId="Bodytext10">
    <w:name w:val="Body text (10)_"/>
    <w:basedOn w:val="Standardskriftforavsnitt"/>
    <w:link w:val="Bodytext100"/>
    <w:rPr>
      <w:rFonts w:ascii="Times New Roman" w:eastAsia="Times New Roman" w:hAnsi="Times New Roman" w:cs="Times New Roman"/>
      <w:b w:val="0"/>
      <w:bCs w:val="0"/>
      <w:i w:val="0"/>
      <w:iCs w:val="0"/>
      <w:smallCaps w:val="0"/>
      <w:strike w:val="0"/>
      <w:spacing w:val="-10"/>
      <w:w w:val="350"/>
      <w:sz w:val="8"/>
      <w:szCs w:val="8"/>
      <w:u w:val="none"/>
    </w:rPr>
  </w:style>
  <w:style w:type="character" w:customStyle="1" w:styleId="Bodytext10GeorgiaItalicSpacing0ptScale100">
    <w:name w:val="Body text (10) + Georgia;Italic;Spacing 0 pt;Scale 100%"/>
    <w:basedOn w:val="Bodytext10"/>
    <w:rPr>
      <w:rFonts w:ascii="Georgia" w:eastAsia="Georgia" w:hAnsi="Georgia" w:cs="Georgia"/>
      <w:b w:val="0"/>
      <w:bCs w:val="0"/>
      <w:i/>
      <w:iCs/>
      <w:smallCaps w:val="0"/>
      <w:strike w:val="0"/>
      <w:color w:val="000000"/>
      <w:spacing w:val="0"/>
      <w:w w:val="100"/>
      <w:position w:val="0"/>
      <w:sz w:val="8"/>
      <w:szCs w:val="8"/>
      <w:u w:val="none"/>
      <w:lang w:val="nb-NO" w:eastAsia="nb-NO" w:bidi="nb-NO"/>
    </w:rPr>
  </w:style>
  <w:style w:type="character" w:customStyle="1" w:styleId="Bodytext10GeorgiaItalicSpacing0ptScale1000">
    <w:name w:val="Body text (10) + Georgia;Italic;Spacing 0 pt;Scale 100%"/>
    <w:basedOn w:val="Bodytext10"/>
    <w:rPr>
      <w:rFonts w:ascii="Georgia" w:eastAsia="Georgia" w:hAnsi="Georgia" w:cs="Georgia"/>
      <w:b w:val="0"/>
      <w:bCs w:val="0"/>
      <w:i/>
      <w:iCs/>
      <w:smallCaps w:val="0"/>
      <w:strike/>
      <w:color w:val="000000"/>
      <w:spacing w:val="0"/>
      <w:w w:val="100"/>
      <w:position w:val="0"/>
      <w:sz w:val="8"/>
      <w:szCs w:val="8"/>
      <w:u w:val="none"/>
      <w:lang w:val="nb-NO" w:eastAsia="nb-NO" w:bidi="nb-NO"/>
    </w:rPr>
  </w:style>
  <w:style w:type="character" w:customStyle="1" w:styleId="Bodytext101">
    <w:name w:val="Body text (10)"/>
    <w:basedOn w:val="Bodytext10"/>
    <w:rPr>
      <w:rFonts w:ascii="Times New Roman" w:eastAsia="Times New Roman" w:hAnsi="Times New Roman" w:cs="Times New Roman"/>
      <w:b w:val="0"/>
      <w:bCs w:val="0"/>
      <w:i w:val="0"/>
      <w:iCs w:val="0"/>
      <w:smallCaps w:val="0"/>
      <w:strike/>
      <w:color w:val="000000"/>
      <w:spacing w:val="-10"/>
      <w:w w:val="350"/>
      <w:position w:val="0"/>
      <w:sz w:val="8"/>
      <w:szCs w:val="8"/>
      <w:u w:val="none"/>
      <w:lang w:val="nb-NO" w:eastAsia="nb-NO" w:bidi="nb-NO"/>
    </w:rPr>
  </w:style>
  <w:style w:type="character" w:customStyle="1" w:styleId="Bodytext10Spacing1pt">
    <w:name w:val="Body text (10) + Spacing 1 pt"/>
    <w:basedOn w:val="Bodytext10"/>
    <w:rPr>
      <w:rFonts w:ascii="Times New Roman" w:eastAsia="Times New Roman" w:hAnsi="Times New Roman" w:cs="Times New Roman"/>
      <w:b w:val="0"/>
      <w:bCs w:val="0"/>
      <w:i w:val="0"/>
      <w:iCs w:val="0"/>
      <w:smallCaps w:val="0"/>
      <w:strike/>
      <w:color w:val="000000"/>
      <w:spacing w:val="20"/>
      <w:w w:val="350"/>
      <w:position w:val="0"/>
      <w:sz w:val="8"/>
      <w:szCs w:val="8"/>
      <w:u w:val="none"/>
      <w:lang w:val="nb-NO" w:eastAsia="nb-NO" w:bidi="nb-NO"/>
    </w:rPr>
  </w:style>
  <w:style w:type="character" w:customStyle="1" w:styleId="Bodytext10Spacing1pt0">
    <w:name w:val="Body text (10) + Spacing 1 pt"/>
    <w:basedOn w:val="Bodytext10"/>
    <w:rPr>
      <w:rFonts w:ascii="Times New Roman" w:eastAsia="Times New Roman" w:hAnsi="Times New Roman" w:cs="Times New Roman"/>
      <w:b w:val="0"/>
      <w:bCs w:val="0"/>
      <w:i w:val="0"/>
      <w:iCs w:val="0"/>
      <w:smallCaps w:val="0"/>
      <w:strike w:val="0"/>
      <w:color w:val="000000"/>
      <w:spacing w:val="20"/>
      <w:w w:val="350"/>
      <w:position w:val="0"/>
      <w:sz w:val="8"/>
      <w:szCs w:val="8"/>
      <w:u w:val="none"/>
      <w:lang w:val="nb-NO" w:eastAsia="nb-NO" w:bidi="nb-NO"/>
    </w:rPr>
  </w:style>
  <w:style w:type="character" w:customStyle="1" w:styleId="Bodytext32">
    <w:name w:val="Body text (3)"/>
    <w:basedOn w:val="Bodytext30"/>
    <w:rPr>
      <w:rFonts w:ascii="Times New Roman" w:eastAsia="Times New Roman" w:hAnsi="Times New Roman" w:cs="Times New Roman"/>
      <w:b w:val="0"/>
      <w:bCs w:val="0"/>
      <w:i/>
      <w:iCs/>
      <w:smallCaps w:val="0"/>
      <w:strike w:val="0"/>
      <w:color w:val="000000"/>
      <w:spacing w:val="0"/>
      <w:w w:val="100"/>
      <w:position w:val="0"/>
      <w:sz w:val="19"/>
      <w:szCs w:val="19"/>
      <w:u w:val="single"/>
      <w:lang w:val="nb-NO" w:eastAsia="nb-NO" w:bidi="nb-NO"/>
    </w:rPr>
  </w:style>
  <w:style w:type="character" w:customStyle="1" w:styleId="Bodytext3NotItalic">
    <w:name w:val="Body text (3) + Not Italic"/>
    <w:basedOn w:val="Bodytext30"/>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3NotItalic0">
    <w:name w:val="Body text (3) + Not Italic"/>
    <w:basedOn w:val="Bodytext30"/>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Italic1">
    <w:name w:val="Body text + Italic"/>
    <w:basedOn w:val="Bodytext"/>
    <w:rPr>
      <w:rFonts w:ascii="Times New Roman" w:eastAsia="Times New Roman" w:hAnsi="Times New Roman" w:cs="Times New Roman"/>
      <w:b w:val="0"/>
      <w:bCs w:val="0"/>
      <w:i/>
      <w:iCs/>
      <w:smallCaps w:val="0"/>
      <w:strike/>
      <w:color w:val="000000"/>
      <w:spacing w:val="0"/>
      <w:w w:val="100"/>
      <w:position w:val="0"/>
      <w:sz w:val="19"/>
      <w:szCs w:val="19"/>
      <w:u w:val="none"/>
      <w:lang w:val="nb-NO" w:eastAsia="nb-NO" w:bidi="nb-NO"/>
    </w:rPr>
  </w:style>
  <w:style w:type="character" w:customStyle="1" w:styleId="Brdtekst3">
    <w:name w:val="Brødtekst3"/>
    <w:basedOn w:val="Bodytext"/>
    <w:rPr>
      <w:rFonts w:ascii="Times New Roman" w:eastAsia="Times New Roman" w:hAnsi="Times New Roman" w:cs="Times New Roman"/>
      <w:b w:val="0"/>
      <w:bCs w:val="0"/>
      <w:i w:val="0"/>
      <w:iCs w:val="0"/>
      <w:smallCaps w:val="0"/>
      <w:strike/>
      <w:color w:val="000000"/>
      <w:spacing w:val="0"/>
      <w:w w:val="100"/>
      <w:position w:val="0"/>
      <w:sz w:val="19"/>
      <w:szCs w:val="19"/>
      <w:u w:val="none"/>
      <w:lang w:val="nb-NO" w:eastAsia="nb-NO" w:bidi="nb-NO"/>
    </w:rPr>
  </w:style>
  <w:style w:type="character" w:customStyle="1" w:styleId="Heading2">
    <w:name w:val="Heading #2_"/>
    <w:basedOn w:val="Standardskriftforavsnitt"/>
    <w:link w:val="Heading20"/>
    <w:rPr>
      <w:rFonts w:ascii="Times New Roman" w:eastAsia="Times New Roman" w:hAnsi="Times New Roman" w:cs="Times New Roman"/>
      <w:b w:val="0"/>
      <w:bCs w:val="0"/>
      <w:i/>
      <w:iCs/>
      <w:smallCaps w:val="0"/>
      <w:strike w:val="0"/>
      <w:sz w:val="19"/>
      <w:szCs w:val="19"/>
      <w:u w:val="none"/>
    </w:rPr>
  </w:style>
  <w:style w:type="character" w:customStyle="1" w:styleId="Bodytext11">
    <w:name w:val="Body text (11)_"/>
    <w:basedOn w:val="Standardskriftforavsnitt"/>
    <w:link w:val="Bodytext110"/>
    <w:rPr>
      <w:rFonts w:ascii="Times New Roman" w:eastAsia="Times New Roman" w:hAnsi="Times New Roman" w:cs="Times New Roman"/>
      <w:b w:val="0"/>
      <w:bCs w:val="0"/>
      <w:i/>
      <w:iCs/>
      <w:smallCaps w:val="0"/>
      <w:strike w:val="0"/>
      <w:spacing w:val="-40"/>
      <w:sz w:val="19"/>
      <w:szCs w:val="19"/>
      <w:u w:val="none"/>
    </w:rPr>
  </w:style>
  <w:style w:type="character" w:customStyle="1" w:styleId="Bodytext111">
    <w:name w:val="Body text (11)"/>
    <w:basedOn w:val="Standardskriftforavsnitt"/>
    <w:rPr>
      <w:rFonts w:ascii="Times New Roman" w:eastAsia="Times New Roman" w:hAnsi="Times New Roman" w:cs="Times New Roman"/>
      <w:b w:val="0"/>
      <w:bCs w:val="0"/>
      <w:i/>
      <w:iCs/>
      <w:smallCaps w:val="0"/>
      <w:strike w:val="0"/>
      <w:spacing w:val="-40"/>
      <w:sz w:val="19"/>
      <w:szCs w:val="19"/>
      <w:u w:val="none"/>
    </w:rPr>
  </w:style>
  <w:style w:type="character" w:customStyle="1" w:styleId="Bodytext11BoldNotItalicSpacing0pt">
    <w:name w:val="Body text (11) + Bold;Not Italic;Spacing 0 pt"/>
    <w:basedOn w:val="Bodytext11"/>
    <w:rPr>
      <w:rFonts w:ascii="Times New Roman" w:eastAsia="Times New Roman" w:hAnsi="Times New Roman" w:cs="Times New Roman"/>
      <w:b/>
      <w:bCs/>
      <w:i/>
      <w:iCs/>
      <w:smallCaps w:val="0"/>
      <w:strike w:val="0"/>
      <w:color w:val="000000"/>
      <w:spacing w:val="0"/>
      <w:w w:val="100"/>
      <w:position w:val="0"/>
      <w:sz w:val="19"/>
      <w:szCs w:val="19"/>
      <w:u w:val="none"/>
      <w:lang w:val="nb-NO" w:eastAsia="nb-NO" w:bidi="nb-NO"/>
    </w:rPr>
  </w:style>
  <w:style w:type="character" w:customStyle="1" w:styleId="Bodytext11SmallCaps">
    <w:name w:val="Body text (11) + Small Caps"/>
    <w:basedOn w:val="Bodytext11"/>
    <w:rPr>
      <w:rFonts w:ascii="Times New Roman" w:eastAsia="Times New Roman" w:hAnsi="Times New Roman" w:cs="Times New Roman"/>
      <w:b w:val="0"/>
      <w:bCs w:val="0"/>
      <w:i/>
      <w:iCs/>
      <w:smallCaps/>
      <w:strike w:val="0"/>
      <w:color w:val="000000"/>
      <w:spacing w:val="-40"/>
      <w:w w:val="100"/>
      <w:position w:val="0"/>
      <w:sz w:val="19"/>
      <w:szCs w:val="19"/>
      <w:u w:val="none"/>
      <w:lang w:val="nb-NO" w:eastAsia="nb-NO" w:bidi="nb-NO"/>
    </w:rPr>
  </w:style>
  <w:style w:type="character" w:customStyle="1" w:styleId="Bodytext12">
    <w:name w:val="Body text (12)_"/>
    <w:basedOn w:val="Standardskriftforavsnitt"/>
    <w:link w:val="Bodytext120"/>
    <w:rPr>
      <w:rFonts w:ascii="Book Antiqua" w:eastAsia="Book Antiqua" w:hAnsi="Book Antiqua" w:cs="Book Antiqua"/>
      <w:b w:val="0"/>
      <w:bCs w:val="0"/>
      <w:i/>
      <w:iCs/>
      <w:smallCaps w:val="0"/>
      <w:strike w:val="0"/>
      <w:spacing w:val="-20"/>
      <w:sz w:val="20"/>
      <w:szCs w:val="20"/>
      <w:u w:val="none"/>
    </w:rPr>
  </w:style>
  <w:style w:type="character" w:customStyle="1" w:styleId="Bodytext12Spacing-1pt">
    <w:name w:val="Body text (12) + Spacing -1 pt"/>
    <w:basedOn w:val="Bodytext12"/>
    <w:rPr>
      <w:rFonts w:ascii="Book Antiqua" w:eastAsia="Book Antiqua" w:hAnsi="Book Antiqua" w:cs="Book Antiqua"/>
      <w:b w:val="0"/>
      <w:bCs w:val="0"/>
      <w:i/>
      <w:iCs/>
      <w:smallCaps w:val="0"/>
      <w:strike w:val="0"/>
      <w:color w:val="000000"/>
      <w:spacing w:val="-30"/>
      <w:w w:val="100"/>
      <w:position w:val="0"/>
      <w:sz w:val="20"/>
      <w:szCs w:val="20"/>
      <w:u w:val="none"/>
      <w:lang w:val="nb-NO" w:eastAsia="nb-NO" w:bidi="nb-NO"/>
    </w:rPr>
  </w:style>
  <w:style w:type="character" w:customStyle="1" w:styleId="Bodytext12NotItalicSpacing0pt">
    <w:name w:val="Body text (12) + Not Italic;Spacing 0 pt"/>
    <w:basedOn w:val="Bodytext12"/>
    <w:rPr>
      <w:rFonts w:ascii="Book Antiqua" w:eastAsia="Book Antiqua" w:hAnsi="Book Antiqua" w:cs="Book Antiqua"/>
      <w:b w:val="0"/>
      <w:bCs w:val="0"/>
      <w:i/>
      <w:iCs/>
      <w:smallCaps w:val="0"/>
      <w:strike w:val="0"/>
      <w:color w:val="000000"/>
      <w:spacing w:val="0"/>
      <w:w w:val="100"/>
      <w:position w:val="0"/>
      <w:sz w:val="20"/>
      <w:szCs w:val="20"/>
      <w:u w:val="none"/>
      <w:lang w:val="nb-NO" w:eastAsia="nb-NO" w:bidi="nb-NO"/>
    </w:rPr>
  </w:style>
  <w:style w:type="character" w:customStyle="1" w:styleId="BodytextBookAntiqua10ptSpacing-1pt">
    <w:name w:val="Body text + Book Antiqua;10 pt;Spacing -1 pt"/>
    <w:basedOn w:val="Bodytext"/>
    <w:rPr>
      <w:rFonts w:ascii="Book Antiqua" w:eastAsia="Book Antiqua" w:hAnsi="Book Antiqua" w:cs="Book Antiqua"/>
      <w:b w:val="0"/>
      <w:bCs w:val="0"/>
      <w:i w:val="0"/>
      <w:iCs w:val="0"/>
      <w:smallCaps w:val="0"/>
      <w:strike w:val="0"/>
      <w:color w:val="000000"/>
      <w:spacing w:val="-20"/>
      <w:w w:val="100"/>
      <w:position w:val="0"/>
      <w:sz w:val="20"/>
      <w:szCs w:val="20"/>
      <w:u w:val="none"/>
      <w:lang w:val="nb-NO" w:eastAsia="nb-NO" w:bidi="nb-NO"/>
    </w:rPr>
  </w:style>
  <w:style w:type="character" w:customStyle="1" w:styleId="Bodytext495pt">
    <w:name w:val="Body text (4) + 9;5 pt"/>
    <w:basedOn w:val="Bodytext40"/>
    <w:rPr>
      <w:rFonts w:ascii="Times New Roman" w:eastAsia="Times New Roman" w:hAnsi="Times New Roman" w:cs="Times New Roman"/>
      <w:b w:val="0"/>
      <w:bCs w:val="0"/>
      <w:i w:val="0"/>
      <w:iCs w:val="0"/>
      <w:smallCaps w:val="0"/>
      <w:strike w:val="0"/>
      <w:sz w:val="19"/>
      <w:szCs w:val="19"/>
      <w:u w:val="none"/>
    </w:rPr>
  </w:style>
  <w:style w:type="character" w:customStyle="1" w:styleId="Bodytext13">
    <w:name w:val="Body text (13)_"/>
    <w:basedOn w:val="Standardskriftforavsnitt"/>
    <w:link w:val="Bodytext130"/>
    <w:rPr>
      <w:rFonts w:ascii="Book Antiqua" w:eastAsia="Book Antiqua" w:hAnsi="Book Antiqua" w:cs="Book Antiqua"/>
      <w:b w:val="0"/>
      <w:bCs w:val="0"/>
      <w:i w:val="0"/>
      <w:iCs w:val="0"/>
      <w:smallCaps w:val="0"/>
      <w:strike w:val="0"/>
      <w:spacing w:val="-20"/>
      <w:sz w:val="20"/>
      <w:szCs w:val="20"/>
      <w:u w:val="none"/>
    </w:rPr>
  </w:style>
  <w:style w:type="character" w:customStyle="1" w:styleId="Bodytext13ItalicSpacing-1pt">
    <w:name w:val="Body text (13) + Italic;Spacing -1 pt"/>
    <w:basedOn w:val="Bodytext13"/>
    <w:rPr>
      <w:rFonts w:ascii="Book Antiqua" w:eastAsia="Book Antiqua" w:hAnsi="Book Antiqua" w:cs="Book Antiqua"/>
      <w:b w:val="0"/>
      <w:bCs w:val="0"/>
      <w:i/>
      <w:iCs/>
      <w:smallCaps w:val="0"/>
      <w:strike w:val="0"/>
      <w:color w:val="000000"/>
      <w:spacing w:val="-30"/>
      <w:w w:val="100"/>
      <w:position w:val="0"/>
      <w:sz w:val="20"/>
      <w:szCs w:val="20"/>
      <w:u w:val="none"/>
      <w:lang w:val="nb-NO" w:eastAsia="nb-NO" w:bidi="nb-NO"/>
    </w:rPr>
  </w:style>
  <w:style w:type="character" w:customStyle="1" w:styleId="Bodytext14">
    <w:name w:val="Body text (14)_"/>
    <w:basedOn w:val="Standardskriftforavsnitt"/>
    <w:link w:val="Bodytext140"/>
    <w:rPr>
      <w:rFonts w:ascii="Georgia" w:eastAsia="Georgia" w:hAnsi="Georgia" w:cs="Georgia"/>
      <w:b w:val="0"/>
      <w:bCs w:val="0"/>
      <w:i/>
      <w:iCs/>
      <w:smallCaps w:val="0"/>
      <w:strike w:val="0"/>
      <w:sz w:val="13"/>
      <w:szCs w:val="13"/>
      <w:u w:val="none"/>
    </w:rPr>
  </w:style>
  <w:style w:type="character" w:customStyle="1" w:styleId="Bodytext14TimesNewRoman6ptNotItalic">
    <w:name w:val="Body text (14) + Times New Roman;6 pt;Not Italic"/>
    <w:basedOn w:val="Bodytext14"/>
    <w:rPr>
      <w:rFonts w:ascii="Times New Roman" w:eastAsia="Times New Roman" w:hAnsi="Times New Roman" w:cs="Times New Roman"/>
      <w:b w:val="0"/>
      <w:bCs w:val="0"/>
      <w:i/>
      <w:iCs/>
      <w:smallCaps w:val="0"/>
      <w:strike w:val="0"/>
      <w:color w:val="000000"/>
      <w:spacing w:val="0"/>
      <w:w w:val="100"/>
      <w:position w:val="0"/>
      <w:sz w:val="12"/>
      <w:szCs w:val="12"/>
      <w:u w:val="none"/>
      <w:lang w:val="nb-NO" w:eastAsia="nb-NO" w:bidi="nb-NO"/>
    </w:rPr>
  </w:style>
  <w:style w:type="character" w:customStyle="1" w:styleId="Bodytext15">
    <w:name w:val="Body text (15)_"/>
    <w:basedOn w:val="Standardskriftforavsnitt"/>
    <w:link w:val="Bodytext150"/>
    <w:rPr>
      <w:rFonts w:ascii="Times New Roman" w:eastAsia="Times New Roman" w:hAnsi="Times New Roman" w:cs="Times New Roman"/>
      <w:b w:val="0"/>
      <w:bCs w:val="0"/>
      <w:i/>
      <w:iCs/>
      <w:smallCaps w:val="0"/>
      <w:strike w:val="0"/>
      <w:sz w:val="13"/>
      <w:szCs w:val="13"/>
      <w:u w:val="none"/>
    </w:rPr>
  </w:style>
  <w:style w:type="character" w:customStyle="1" w:styleId="Bodytext156ptNotItalic">
    <w:name w:val="Body text (15) + 6 pt;Not Italic"/>
    <w:basedOn w:val="Bodytext15"/>
    <w:rPr>
      <w:rFonts w:ascii="Times New Roman" w:eastAsia="Times New Roman" w:hAnsi="Times New Roman" w:cs="Times New Roman"/>
      <w:b w:val="0"/>
      <w:bCs w:val="0"/>
      <w:i/>
      <w:iCs/>
      <w:smallCaps w:val="0"/>
      <w:strike w:val="0"/>
      <w:color w:val="000000"/>
      <w:spacing w:val="0"/>
      <w:w w:val="100"/>
      <w:position w:val="0"/>
      <w:sz w:val="12"/>
      <w:szCs w:val="12"/>
      <w:u w:val="none"/>
      <w:lang w:val="nb-NO" w:eastAsia="nb-NO" w:bidi="nb-NO"/>
    </w:rPr>
  </w:style>
  <w:style w:type="character" w:customStyle="1" w:styleId="Bodytext15Georgia">
    <w:name w:val="Body text (15) + Georgia"/>
    <w:basedOn w:val="Bodytext15"/>
    <w:rPr>
      <w:rFonts w:ascii="Georgia" w:eastAsia="Georgia" w:hAnsi="Georgia" w:cs="Georgia"/>
      <w:b w:val="0"/>
      <w:bCs w:val="0"/>
      <w:i/>
      <w:iCs/>
      <w:smallCaps w:val="0"/>
      <w:strike w:val="0"/>
      <w:color w:val="000000"/>
      <w:spacing w:val="0"/>
      <w:w w:val="100"/>
      <w:position w:val="0"/>
      <w:sz w:val="13"/>
      <w:szCs w:val="13"/>
      <w:u w:val="none"/>
      <w:lang w:val="nb-NO" w:eastAsia="nb-NO" w:bidi="nb-NO"/>
    </w:rPr>
  </w:style>
  <w:style w:type="character" w:customStyle="1" w:styleId="Bodytext90">
    <w:name w:val="Body text (9)_"/>
    <w:basedOn w:val="Standardskriftforavsnitt"/>
    <w:link w:val="Bodytext91"/>
    <w:rPr>
      <w:rFonts w:ascii="Times New Roman" w:eastAsia="Times New Roman" w:hAnsi="Times New Roman" w:cs="Times New Roman"/>
      <w:b w:val="0"/>
      <w:bCs w:val="0"/>
      <w:i w:val="0"/>
      <w:iCs w:val="0"/>
      <w:smallCaps w:val="0"/>
      <w:strike w:val="0"/>
      <w:sz w:val="12"/>
      <w:szCs w:val="12"/>
      <w:u w:val="none"/>
    </w:rPr>
  </w:style>
  <w:style w:type="character" w:customStyle="1" w:styleId="Bodytext965ptItalic">
    <w:name w:val="Body text (9) + 6;5 pt;Italic"/>
    <w:basedOn w:val="Bodytext90"/>
    <w:rPr>
      <w:rFonts w:ascii="Times New Roman" w:eastAsia="Times New Roman" w:hAnsi="Times New Roman" w:cs="Times New Roman"/>
      <w:b w:val="0"/>
      <w:bCs w:val="0"/>
      <w:i/>
      <w:iCs/>
      <w:smallCaps w:val="0"/>
      <w:strike w:val="0"/>
      <w:color w:val="000000"/>
      <w:spacing w:val="0"/>
      <w:w w:val="100"/>
      <w:position w:val="0"/>
      <w:sz w:val="13"/>
      <w:szCs w:val="13"/>
      <w:u w:val="none"/>
      <w:lang w:val="nb-NO" w:eastAsia="nb-NO" w:bidi="nb-NO"/>
    </w:rPr>
  </w:style>
  <w:style w:type="character" w:customStyle="1" w:styleId="Bodytext16">
    <w:name w:val="Body text (16)_"/>
    <w:basedOn w:val="Standardskriftforavsnitt"/>
    <w:link w:val="Bodytext160"/>
    <w:rPr>
      <w:rFonts w:ascii="Times New Roman" w:eastAsia="Times New Roman" w:hAnsi="Times New Roman" w:cs="Times New Roman"/>
      <w:b w:val="0"/>
      <w:bCs w:val="0"/>
      <w:i w:val="0"/>
      <w:iCs w:val="0"/>
      <w:smallCaps w:val="0"/>
      <w:strike w:val="0"/>
      <w:sz w:val="12"/>
      <w:szCs w:val="12"/>
      <w:u w:val="none"/>
    </w:rPr>
  </w:style>
  <w:style w:type="character" w:customStyle="1" w:styleId="Bodytext161">
    <w:name w:val="Body text (16)"/>
    <w:basedOn w:val="Bodytext16"/>
    <w:rPr>
      <w:rFonts w:ascii="Times New Roman" w:eastAsia="Times New Roman" w:hAnsi="Times New Roman" w:cs="Times New Roman"/>
      <w:b w:val="0"/>
      <w:bCs w:val="0"/>
      <w:i w:val="0"/>
      <w:iCs w:val="0"/>
      <w:smallCaps w:val="0"/>
      <w:strike/>
      <w:color w:val="000000"/>
      <w:spacing w:val="0"/>
      <w:w w:val="100"/>
      <w:position w:val="0"/>
      <w:sz w:val="12"/>
      <w:szCs w:val="12"/>
      <w:u w:val="none"/>
      <w:lang w:val="nb-NO" w:eastAsia="nb-NO" w:bidi="nb-NO"/>
    </w:rPr>
  </w:style>
  <w:style w:type="character" w:customStyle="1" w:styleId="Picturecaption7">
    <w:name w:val="Picture caption (7)_"/>
    <w:basedOn w:val="Standardskriftforavsnitt"/>
    <w:link w:val="Picturecaption70"/>
    <w:rPr>
      <w:rFonts w:ascii="Georgia" w:eastAsia="Georgia" w:hAnsi="Georgia" w:cs="Georgia"/>
      <w:b w:val="0"/>
      <w:bCs w:val="0"/>
      <w:i/>
      <w:iCs/>
      <w:smallCaps w:val="0"/>
      <w:strike w:val="0"/>
      <w:sz w:val="13"/>
      <w:szCs w:val="13"/>
      <w:u w:val="none"/>
    </w:rPr>
  </w:style>
  <w:style w:type="character" w:customStyle="1" w:styleId="Picturecaption7BookAntiqua">
    <w:name w:val="Picture caption (7) + Book Antiqua"/>
    <w:basedOn w:val="Picturecaption7"/>
    <w:rPr>
      <w:rFonts w:ascii="Book Antiqua" w:eastAsia="Book Antiqua" w:hAnsi="Book Antiqua" w:cs="Book Antiqua"/>
      <w:b w:val="0"/>
      <w:bCs w:val="0"/>
      <w:i/>
      <w:iCs/>
      <w:smallCaps w:val="0"/>
      <w:strike w:val="0"/>
      <w:color w:val="000000"/>
      <w:spacing w:val="0"/>
      <w:w w:val="100"/>
      <w:position w:val="0"/>
      <w:sz w:val="13"/>
      <w:szCs w:val="13"/>
      <w:u w:val="single"/>
      <w:lang w:val="nb-NO" w:eastAsia="nb-NO" w:bidi="nb-NO"/>
    </w:rPr>
  </w:style>
  <w:style w:type="character" w:customStyle="1" w:styleId="Picturecaption71">
    <w:name w:val="Picture caption (7)"/>
    <w:basedOn w:val="Picturecaption7"/>
    <w:rPr>
      <w:rFonts w:ascii="Georgia" w:eastAsia="Georgia" w:hAnsi="Georgia" w:cs="Georgia"/>
      <w:b w:val="0"/>
      <w:bCs w:val="0"/>
      <w:i/>
      <w:iCs/>
      <w:smallCaps w:val="0"/>
      <w:strike w:val="0"/>
      <w:color w:val="000000"/>
      <w:spacing w:val="0"/>
      <w:w w:val="100"/>
      <w:position w:val="0"/>
      <w:sz w:val="13"/>
      <w:szCs w:val="13"/>
      <w:u w:val="single"/>
      <w:lang w:val="nb-NO" w:eastAsia="nb-NO" w:bidi="nb-NO"/>
    </w:rPr>
  </w:style>
  <w:style w:type="character" w:customStyle="1" w:styleId="Picturecaption8">
    <w:name w:val="Picture caption (8)_"/>
    <w:basedOn w:val="Standardskriftforavsnitt"/>
    <w:link w:val="Picturecaption80"/>
    <w:rPr>
      <w:rFonts w:ascii="Times New Roman" w:eastAsia="Times New Roman" w:hAnsi="Times New Roman" w:cs="Times New Roman"/>
      <w:b w:val="0"/>
      <w:bCs w:val="0"/>
      <w:i/>
      <w:iCs/>
      <w:smallCaps w:val="0"/>
      <w:strike w:val="0"/>
      <w:sz w:val="13"/>
      <w:szCs w:val="13"/>
      <w:u w:val="none"/>
    </w:rPr>
  </w:style>
  <w:style w:type="character" w:customStyle="1" w:styleId="Picturecaption81">
    <w:name w:val="Picture caption (8)"/>
    <w:basedOn w:val="Picturecaption8"/>
    <w:rPr>
      <w:rFonts w:ascii="Times New Roman" w:eastAsia="Times New Roman" w:hAnsi="Times New Roman" w:cs="Times New Roman"/>
      <w:b w:val="0"/>
      <w:bCs w:val="0"/>
      <w:i/>
      <w:iCs/>
      <w:smallCaps w:val="0"/>
      <w:strike w:val="0"/>
      <w:color w:val="000000"/>
      <w:spacing w:val="0"/>
      <w:w w:val="100"/>
      <w:position w:val="0"/>
      <w:sz w:val="13"/>
      <w:szCs w:val="13"/>
      <w:u w:val="single"/>
      <w:lang w:val="nb-NO" w:eastAsia="nb-NO" w:bidi="nb-NO"/>
    </w:rPr>
  </w:style>
  <w:style w:type="character" w:customStyle="1" w:styleId="Picturecaption">
    <w:name w:val="Picture caption_"/>
    <w:basedOn w:val="Standardskriftforavsnitt"/>
    <w:link w:val="Picturecaption0"/>
    <w:rPr>
      <w:rFonts w:ascii="Times New Roman" w:eastAsia="Times New Roman" w:hAnsi="Times New Roman" w:cs="Times New Roman"/>
      <w:b w:val="0"/>
      <w:bCs w:val="0"/>
      <w:i w:val="0"/>
      <w:iCs w:val="0"/>
      <w:smallCaps w:val="0"/>
      <w:strike w:val="0"/>
      <w:spacing w:val="20"/>
      <w:sz w:val="14"/>
      <w:szCs w:val="14"/>
      <w:u w:val="none"/>
    </w:rPr>
  </w:style>
  <w:style w:type="character" w:customStyle="1" w:styleId="Picturecaption1">
    <w:name w:val="Picture caption"/>
    <w:basedOn w:val="Picturecaption"/>
    <w:rPr>
      <w:rFonts w:ascii="Times New Roman" w:eastAsia="Times New Roman" w:hAnsi="Times New Roman" w:cs="Times New Roman"/>
      <w:b w:val="0"/>
      <w:bCs w:val="0"/>
      <w:i w:val="0"/>
      <w:iCs w:val="0"/>
      <w:smallCaps w:val="0"/>
      <w:strike w:val="0"/>
      <w:color w:val="000000"/>
      <w:spacing w:val="20"/>
      <w:w w:val="100"/>
      <w:position w:val="0"/>
      <w:sz w:val="14"/>
      <w:szCs w:val="14"/>
      <w:u w:val="single"/>
      <w:lang w:val="nb-NO" w:eastAsia="nb-NO" w:bidi="nb-NO"/>
    </w:rPr>
  </w:style>
  <w:style w:type="character" w:customStyle="1" w:styleId="PicturecaptionMicrosoftSansSerif65ptItalicSpacing0pt">
    <w:name w:val="Picture caption + Microsoft Sans Serif;6;5 pt;Italic;Spacing 0 pt"/>
    <w:basedOn w:val="Picturecaption"/>
    <w:rPr>
      <w:rFonts w:ascii="Microsoft Sans Serif" w:eastAsia="Microsoft Sans Serif" w:hAnsi="Microsoft Sans Serif" w:cs="Microsoft Sans Serif"/>
      <w:b w:val="0"/>
      <w:bCs w:val="0"/>
      <w:i/>
      <w:iCs/>
      <w:smallCaps w:val="0"/>
      <w:strike w:val="0"/>
      <w:color w:val="000000"/>
      <w:spacing w:val="0"/>
      <w:w w:val="100"/>
      <w:position w:val="0"/>
      <w:sz w:val="13"/>
      <w:szCs w:val="13"/>
      <w:u w:val="single"/>
      <w:lang w:val="nb-NO" w:eastAsia="nb-NO" w:bidi="nb-NO"/>
    </w:rPr>
  </w:style>
  <w:style w:type="character" w:customStyle="1" w:styleId="Bodytext17">
    <w:name w:val="Body text (17)_"/>
    <w:basedOn w:val="Standardskriftforavsnitt"/>
    <w:link w:val="Bodytext170"/>
    <w:rPr>
      <w:rFonts w:ascii="Times New Roman" w:eastAsia="Times New Roman" w:hAnsi="Times New Roman" w:cs="Times New Roman"/>
      <w:b/>
      <w:bCs/>
      <w:i w:val="0"/>
      <w:iCs w:val="0"/>
      <w:smallCaps w:val="0"/>
      <w:strike w:val="0"/>
      <w:sz w:val="19"/>
      <w:szCs w:val="19"/>
      <w:u w:val="none"/>
    </w:rPr>
  </w:style>
  <w:style w:type="character" w:customStyle="1" w:styleId="BodytextBoldItalic">
    <w:name w:val="Body text + Bold;Italic"/>
    <w:basedOn w:val="Bodytext"/>
    <w:rPr>
      <w:rFonts w:ascii="Times New Roman" w:eastAsia="Times New Roman" w:hAnsi="Times New Roman" w:cs="Times New Roman"/>
      <w:b/>
      <w:bCs/>
      <w:i/>
      <w:iCs/>
      <w:smallCaps w:val="0"/>
      <w:strike w:val="0"/>
      <w:color w:val="000000"/>
      <w:spacing w:val="0"/>
      <w:w w:val="100"/>
      <w:position w:val="0"/>
      <w:sz w:val="19"/>
      <w:szCs w:val="19"/>
      <w:u w:val="none"/>
      <w:lang w:val="nb-NO" w:eastAsia="nb-NO" w:bidi="nb-NO"/>
    </w:rPr>
  </w:style>
  <w:style w:type="character" w:customStyle="1" w:styleId="BodytextSpacing5pt">
    <w:name w:val="Body text + Spacing 5 pt"/>
    <w:basedOn w:val="Bodytext"/>
    <w:rPr>
      <w:rFonts w:ascii="Times New Roman" w:eastAsia="Times New Roman" w:hAnsi="Times New Roman" w:cs="Times New Roman"/>
      <w:b w:val="0"/>
      <w:bCs w:val="0"/>
      <w:i w:val="0"/>
      <w:iCs w:val="0"/>
      <w:smallCaps w:val="0"/>
      <w:strike w:val="0"/>
      <w:color w:val="000000"/>
      <w:spacing w:val="110"/>
      <w:w w:val="100"/>
      <w:position w:val="0"/>
      <w:sz w:val="19"/>
      <w:szCs w:val="19"/>
      <w:u w:val="none"/>
      <w:lang w:val="nb-NO" w:eastAsia="nb-NO" w:bidi="nb-NO"/>
    </w:rPr>
  </w:style>
  <w:style w:type="character" w:customStyle="1" w:styleId="Bodytext18">
    <w:name w:val="Body text (18)_"/>
    <w:basedOn w:val="Standardskriftforavsnitt"/>
    <w:link w:val="Bodytext180"/>
    <w:rPr>
      <w:rFonts w:ascii="Times New Roman" w:eastAsia="Times New Roman" w:hAnsi="Times New Roman" w:cs="Times New Roman"/>
      <w:b/>
      <w:bCs/>
      <w:i w:val="0"/>
      <w:iCs w:val="0"/>
      <w:smallCaps w:val="0"/>
      <w:strike w:val="0"/>
      <w:sz w:val="34"/>
      <w:szCs w:val="34"/>
      <w:u w:val="none"/>
    </w:rPr>
  </w:style>
  <w:style w:type="character" w:customStyle="1" w:styleId="Bodytext18Spacing6pt">
    <w:name w:val="Body text (18) + Spacing 6 pt"/>
    <w:basedOn w:val="Bodytext18"/>
    <w:rPr>
      <w:rFonts w:ascii="Times New Roman" w:eastAsia="Times New Roman" w:hAnsi="Times New Roman" w:cs="Times New Roman"/>
      <w:b/>
      <w:bCs/>
      <w:i w:val="0"/>
      <w:iCs w:val="0"/>
      <w:smallCaps w:val="0"/>
      <w:strike w:val="0"/>
      <w:color w:val="000000"/>
      <w:spacing w:val="120"/>
      <w:w w:val="100"/>
      <w:position w:val="0"/>
      <w:sz w:val="34"/>
      <w:szCs w:val="34"/>
      <w:u w:val="none"/>
      <w:lang w:val="nb-NO" w:eastAsia="nb-NO" w:bidi="nb-NO"/>
    </w:rPr>
  </w:style>
  <w:style w:type="character" w:customStyle="1" w:styleId="Bodytext19">
    <w:name w:val="Body text (19)_"/>
    <w:basedOn w:val="Standardskriftforavsnitt"/>
    <w:link w:val="Bodytext190"/>
    <w:rPr>
      <w:rFonts w:ascii="Times New Roman" w:eastAsia="Times New Roman" w:hAnsi="Times New Roman" w:cs="Times New Roman"/>
      <w:b w:val="0"/>
      <w:bCs w:val="0"/>
      <w:i w:val="0"/>
      <w:iCs w:val="0"/>
      <w:smallCaps w:val="0"/>
      <w:strike w:val="0"/>
      <w:sz w:val="14"/>
      <w:szCs w:val="14"/>
      <w:u w:val="none"/>
    </w:rPr>
  </w:style>
  <w:style w:type="character" w:customStyle="1" w:styleId="Bodytext200">
    <w:name w:val="Body text (20)_"/>
    <w:basedOn w:val="Standardskriftforavsnitt"/>
    <w:link w:val="Bodytext201"/>
    <w:rPr>
      <w:rFonts w:ascii="Times New Roman" w:eastAsia="Times New Roman" w:hAnsi="Times New Roman" w:cs="Times New Roman"/>
      <w:b w:val="0"/>
      <w:bCs w:val="0"/>
      <w:i w:val="0"/>
      <w:iCs w:val="0"/>
      <w:smallCaps w:val="0"/>
      <w:strike w:val="0"/>
      <w:spacing w:val="20"/>
      <w:sz w:val="18"/>
      <w:szCs w:val="18"/>
      <w:u w:val="none"/>
    </w:rPr>
  </w:style>
  <w:style w:type="character" w:customStyle="1" w:styleId="Bodytext210">
    <w:name w:val="Body text (21)_"/>
    <w:basedOn w:val="Standardskriftforavsnitt"/>
    <w:link w:val="Bodytext211"/>
    <w:rPr>
      <w:rFonts w:ascii="Times New Roman" w:eastAsia="Times New Roman" w:hAnsi="Times New Roman" w:cs="Times New Roman"/>
      <w:b w:val="0"/>
      <w:bCs w:val="0"/>
      <w:i w:val="0"/>
      <w:iCs w:val="0"/>
      <w:smallCaps w:val="0"/>
      <w:strike w:val="0"/>
      <w:spacing w:val="20"/>
      <w:sz w:val="12"/>
      <w:szCs w:val="12"/>
      <w:u w:val="none"/>
    </w:rPr>
  </w:style>
  <w:style w:type="character" w:customStyle="1" w:styleId="Bodytext22">
    <w:name w:val="Body text (22)_"/>
    <w:basedOn w:val="Standardskriftforavsnitt"/>
    <w:link w:val="Bodytext220"/>
    <w:rPr>
      <w:rFonts w:ascii="Times New Roman" w:eastAsia="Times New Roman" w:hAnsi="Times New Roman" w:cs="Times New Roman"/>
      <w:b w:val="0"/>
      <w:bCs w:val="0"/>
      <w:i/>
      <w:iCs/>
      <w:smallCaps w:val="0"/>
      <w:strike w:val="0"/>
      <w:sz w:val="18"/>
      <w:szCs w:val="18"/>
      <w:u w:val="none"/>
    </w:rPr>
  </w:style>
  <w:style w:type="character" w:customStyle="1" w:styleId="Bodytext2220ptBoldNotItalic">
    <w:name w:val="Body text (22) + 20 pt;Bold;Not Italic"/>
    <w:basedOn w:val="Bodytext22"/>
    <w:rPr>
      <w:rFonts w:ascii="Times New Roman" w:eastAsia="Times New Roman" w:hAnsi="Times New Roman" w:cs="Times New Roman"/>
      <w:b/>
      <w:bCs/>
      <w:i/>
      <w:iCs/>
      <w:smallCaps w:val="0"/>
      <w:strike w:val="0"/>
      <w:color w:val="000000"/>
      <w:spacing w:val="0"/>
      <w:w w:val="100"/>
      <w:position w:val="0"/>
      <w:sz w:val="40"/>
      <w:szCs w:val="40"/>
      <w:u w:val="none"/>
      <w:lang w:val="nb-NO" w:eastAsia="nb-NO" w:bidi="nb-NO"/>
    </w:rPr>
  </w:style>
  <w:style w:type="character" w:customStyle="1" w:styleId="Bodytext23">
    <w:name w:val="Body text (23)_"/>
    <w:basedOn w:val="Standardskriftforavsnitt"/>
    <w:link w:val="Bodytext230"/>
    <w:rPr>
      <w:rFonts w:ascii="Georgia" w:eastAsia="Georgia" w:hAnsi="Georgia" w:cs="Georgia"/>
      <w:b w:val="0"/>
      <w:bCs w:val="0"/>
      <w:i w:val="0"/>
      <w:iCs w:val="0"/>
      <w:smallCaps w:val="0"/>
      <w:strike w:val="0"/>
      <w:sz w:val="14"/>
      <w:szCs w:val="14"/>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19"/>
      <w:szCs w:val="19"/>
      <w:u w:val="none"/>
      <w:lang w:val="nb-NO" w:eastAsia="nb-NO" w:bidi="nb-NO"/>
    </w:rPr>
  </w:style>
  <w:style w:type="character" w:customStyle="1" w:styleId="Bodytext17NotBold">
    <w:name w:val="Body text (17) + Not Bold"/>
    <w:basedOn w:val="Bodytext17"/>
    <w:rPr>
      <w:rFonts w:ascii="Times New Roman" w:eastAsia="Times New Roman" w:hAnsi="Times New Roman" w:cs="Times New Roman"/>
      <w:b/>
      <w:bCs/>
      <w:i w:val="0"/>
      <w:iCs w:val="0"/>
      <w:smallCaps w:val="0"/>
      <w:strike w:val="0"/>
      <w:color w:val="000000"/>
      <w:spacing w:val="0"/>
      <w:w w:val="100"/>
      <w:position w:val="0"/>
      <w:sz w:val="19"/>
      <w:szCs w:val="19"/>
      <w:u w:val="none"/>
      <w:lang w:val="nb-NO" w:eastAsia="nb-NO" w:bidi="nb-NO"/>
    </w:rPr>
  </w:style>
  <w:style w:type="character" w:customStyle="1" w:styleId="Picturecaption51">
    <w:name w:val="Picture caption (5)_"/>
    <w:basedOn w:val="Standardskriftforavsnitt"/>
    <w:link w:val="Picturecaption52"/>
    <w:rPr>
      <w:rFonts w:ascii="Times New Roman" w:eastAsia="Times New Roman" w:hAnsi="Times New Roman" w:cs="Times New Roman"/>
      <w:b w:val="0"/>
      <w:bCs w:val="0"/>
      <w:i/>
      <w:iCs/>
      <w:smallCaps w:val="0"/>
      <w:strike w:val="0"/>
      <w:color w:val="141414"/>
      <w:sz w:val="19"/>
      <w:szCs w:val="19"/>
      <w:u w:val="none"/>
    </w:rPr>
  </w:style>
  <w:style w:type="character" w:customStyle="1" w:styleId="Picturecaption53">
    <w:name w:val="Picture caption (5)"/>
    <w:basedOn w:val="Picturecaption51"/>
    <w:rPr>
      <w:rFonts w:ascii="Times New Roman" w:eastAsia="Times New Roman" w:hAnsi="Times New Roman" w:cs="Times New Roman"/>
      <w:b w:val="0"/>
      <w:bCs w:val="0"/>
      <w:i/>
      <w:iCs/>
      <w:smallCaps w:val="0"/>
      <w:strike w:val="0"/>
      <w:color w:val="FFFFFF"/>
      <w:spacing w:val="0"/>
      <w:w w:val="100"/>
      <w:position w:val="0"/>
      <w:sz w:val="19"/>
      <w:szCs w:val="19"/>
      <w:u w:val="none"/>
      <w:lang w:val="nb-NO" w:eastAsia="nb-NO" w:bidi="nb-NO"/>
    </w:rPr>
  </w:style>
  <w:style w:type="character" w:customStyle="1" w:styleId="Picturecaption9">
    <w:name w:val="Picture caption (9)_"/>
    <w:basedOn w:val="Standardskriftforavsnitt"/>
    <w:link w:val="Picturecaption90"/>
    <w:rPr>
      <w:rFonts w:ascii="Times New Roman" w:eastAsia="Times New Roman" w:hAnsi="Times New Roman" w:cs="Times New Roman"/>
      <w:b/>
      <w:bCs/>
      <w:i/>
      <w:iCs/>
      <w:smallCaps w:val="0"/>
      <w:strike w:val="0"/>
      <w:sz w:val="19"/>
      <w:szCs w:val="19"/>
      <w:u w:val="none"/>
    </w:rPr>
  </w:style>
  <w:style w:type="character" w:customStyle="1" w:styleId="Picturecaption91">
    <w:name w:val="Picture caption (9)"/>
    <w:basedOn w:val="Picturecaption9"/>
    <w:rPr>
      <w:rFonts w:ascii="Times New Roman" w:eastAsia="Times New Roman" w:hAnsi="Times New Roman" w:cs="Times New Roman"/>
      <w:b/>
      <w:bCs/>
      <w:i/>
      <w:iCs/>
      <w:smallCaps w:val="0"/>
      <w:strike w:val="0"/>
      <w:color w:val="FFFFFF"/>
      <w:spacing w:val="0"/>
      <w:w w:val="100"/>
      <w:position w:val="0"/>
      <w:sz w:val="19"/>
      <w:szCs w:val="19"/>
      <w:u w:val="none"/>
      <w:lang w:val="nb-NO" w:eastAsia="nb-NO" w:bidi="nb-NO"/>
    </w:rPr>
  </w:style>
  <w:style w:type="character" w:customStyle="1" w:styleId="HeaderorfooterArialNarrow95ptBold">
    <w:name w:val="Header or footer + Arial Narrow;9;5 pt;Bold"/>
    <w:basedOn w:val="Headerorfooter"/>
    <w:rPr>
      <w:rFonts w:ascii="Arial Narrow" w:eastAsia="Arial Narrow" w:hAnsi="Arial Narrow" w:cs="Arial Narrow"/>
      <w:b/>
      <w:bCs/>
      <w:i w:val="0"/>
      <w:iCs w:val="0"/>
      <w:smallCaps w:val="0"/>
      <w:strike w:val="0"/>
      <w:color w:val="000000"/>
      <w:spacing w:val="0"/>
      <w:w w:val="100"/>
      <w:position w:val="0"/>
      <w:sz w:val="19"/>
      <w:szCs w:val="19"/>
      <w:u w:val="none"/>
      <w:lang w:val="nb-NO" w:eastAsia="nb-NO" w:bidi="nb-NO"/>
    </w:rPr>
  </w:style>
  <w:style w:type="character" w:customStyle="1" w:styleId="Bodytext72">
    <w:name w:val="Body text (7)"/>
    <w:basedOn w:val="Bodytext7"/>
    <w:rPr>
      <w:rFonts w:ascii="Times New Roman" w:eastAsia="Times New Roman" w:hAnsi="Times New Roman" w:cs="Times New Roman"/>
      <w:b w:val="0"/>
      <w:bCs w:val="0"/>
      <w:i w:val="0"/>
      <w:iCs w:val="0"/>
      <w:smallCaps w:val="0"/>
      <w:strike w:val="0"/>
      <w:color w:val="FFFFFF"/>
      <w:spacing w:val="0"/>
      <w:w w:val="100"/>
      <w:position w:val="0"/>
      <w:sz w:val="13"/>
      <w:szCs w:val="13"/>
      <w:u w:val="none"/>
      <w:lang w:val="nb-NO" w:eastAsia="nb-NO" w:bidi="nb-NO"/>
    </w:rPr>
  </w:style>
  <w:style w:type="character" w:customStyle="1" w:styleId="Bodytext7ItalicSpacing1pt">
    <w:name w:val="Body text (7) + Italic;Spacing 1 pt"/>
    <w:basedOn w:val="Bodytext7"/>
    <w:rPr>
      <w:rFonts w:ascii="Times New Roman" w:eastAsia="Times New Roman" w:hAnsi="Times New Roman" w:cs="Times New Roman"/>
      <w:b w:val="0"/>
      <w:bCs w:val="0"/>
      <w:i/>
      <w:iCs/>
      <w:smallCaps w:val="0"/>
      <w:strike w:val="0"/>
      <w:color w:val="FFFFFF"/>
      <w:spacing w:val="20"/>
      <w:w w:val="100"/>
      <w:position w:val="0"/>
      <w:sz w:val="13"/>
      <w:szCs w:val="13"/>
      <w:u w:val="none"/>
      <w:lang w:val="nb-NO" w:eastAsia="nb-NO" w:bidi="nb-NO"/>
    </w:rPr>
  </w:style>
  <w:style w:type="character" w:customStyle="1" w:styleId="Heading52">
    <w:name w:val="Heading #5 (2)_"/>
    <w:basedOn w:val="Standardskriftforavsnitt"/>
    <w:link w:val="Heading520"/>
    <w:rPr>
      <w:rFonts w:ascii="Times New Roman" w:eastAsia="Times New Roman" w:hAnsi="Times New Roman" w:cs="Times New Roman"/>
      <w:b w:val="0"/>
      <w:bCs w:val="0"/>
      <w:i w:val="0"/>
      <w:iCs w:val="0"/>
      <w:smallCaps w:val="0"/>
      <w:strike w:val="0"/>
      <w:sz w:val="26"/>
      <w:szCs w:val="26"/>
      <w:u w:val="none"/>
    </w:rPr>
  </w:style>
  <w:style w:type="character" w:customStyle="1" w:styleId="Heading521">
    <w:name w:val="Heading #5 (2)"/>
    <w:basedOn w:val="Heading52"/>
    <w:rPr>
      <w:rFonts w:ascii="Times New Roman" w:eastAsia="Times New Roman" w:hAnsi="Times New Roman" w:cs="Times New Roman"/>
      <w:b w:val="0"/>
      <w:bCs w:val="0"/>
      <w:i w:val="0"/>
      <w:iCs w:val="0"/>
      <w:smallCaps w:val="0"/>
      <w:strike w:val="0"/>
      <w:color w:val="FFFFFF"/>
      <w:spacing w:val="0"/>
      <w:w w:val="100"/>
      <w:position w:val="0"/>
      <w:sz w:val="26"/>
      <w:szCs w:val="26"/>
      <w:u w:val="none"/>
      <w:lang w:val="nb-NO" w:eastAsia="nb-NO" w:bidi="nb-NO"/>
    </w:rPr>
  </w:style>
  <w:style w:type="character" w:customStyle="1" w:styleId="Heading52CourierNew15ptItalicSpacing-2pt">
    <w:name w:val="Heading #5 (2) + Courier New;15 pt;Italic;Spacing -2 pt"/>
    <w:basedOn w:val="Heading52"/>
    <w:rPr>
      <w:rFonts w:ascii="Courier New" w:eastAsia="Courier New" w:hAnsi="Courier New" w:cs="Courier New"/>
      <w:b w:val="0"/>
      <w:bCs w:val="0"/>
      <w:i/>
      <w:iCs/>
      <w:smallCaps w:val="0"/>
      <w:strike w:val="0"/>
      <w:color w:val="FFFFFF"/>
      <w:spacing w:val="-50"/>
      <w:w w:val="100"/>
      <w:position w:val="0"/>
      <w:sz w:val="30"/>
      <w:szCs w:val="30"/>
      <w:u w:val="none"/>
      <w:lang w:val="nb-NO" w:eastAsia="nb-NO" w:bidi="nb-NO"/>
    </w:rPr>
  </w:style>
  <w:style w:type="character" w:customStyle="1" w:styleId="Bodytext33">
    <w:name w:val="Body text (3)"/>
    <w:basedOn w:val="Bodytext30"/>
    <w:rPr>
      <w:rFonts w:ascii="Times New Roman" w:eastAsia="Times New Roman" w:hAnsi="Times New Roman" w:cs="Times New Roman"/>
      <w:b w:val="0"/>
      <w:bCs w:val="0"/>
      <w:i/>
      <w:iCs/>
      <w:smallCaps w:val="0"/>
      <w:strike w:val="0"/>
      <w:color w:val="FFFFFF"/>
      <w:spacing w:val="0"/>
      <w:w w:val="100"/>
      <w:position w:val="0"/>
      <w:sz w:val="19"/>
      <w:szCs w:val="19"/>
      <w:u w:val="none"/>
      <w:lang w:val="nb-NO" w:eastAsia="nb-NO" w:bidi="nb-NO"/>
    </w:rPr>
  </w:style>
  <w:style w:type="character" w:customStyle="1" w:styleId="Bodytext3NotItalic1">
    <w:name w:val="Body text (3) + Not Italic"/>
    <w:basedOn w:val="Bodytext30"/>
    <w:rPr>
      <w:rFonts w:ascii="Times New Roman" w:eastAsia="Times New Roman" w:hAnsi="Times New Roman" w:cs="Times New Roman"/>
      <w:b w:val="0"/>
      <w:bCs w:val="0"/>
      <w:i/>
      <w:iCs/>
      <w:smallCaps w:val="0"/>
      <w:strike w:val="0"/>
      <w:color w:val="FFFFFF"/>
      <w:spacing w:val="0"/>
      <w:w w:val="100"/>
      <w:position w:val="0"/>
      <w:sz w:val="19"/>
      <w:szCs w:val="19"/>
      <w:u w:val="none"/>
    </w:rPr>
  </w:style>
  <w:style w:type="character" w:customStyle="1" w:styleId="Brdtekst4">
    <w:name w:val="Brødtekst4"/>
    <w:basedOn w:val="Bodytext"/>
    <w:rPr>
      <w:rFonts w:ascii="Times New Roman" w:eastAsia="Times New Roman" w:hAnsi="Times New Roman" w:cs="Times New Roman"/>
      <w:b w:val="0"/>
      <w:bCs w:val="0"/>
      <w:i w:val="0"/>
      <w:iCs w:val="0"/>
      <w:smallCaps w:val="0"/>
      <w:strike w:val="0"/>
      <w:color w:val="FFFFFF"/>
      <w:spacing w:val="0"/>
      <w:w w:val="100"/>
      <w:position w:val="0"/>
      <w:sz w:val="19"/>
      <w:szCs w:val="19"/>
      <w:u w:val="none"/>
      <w:lang w:val="nb-NO" w:eastAsia="nb-NO" w:bidi="nb-NO"/>
    </w:rPr>
  </w:style>
  <w:style w:type="character" w:customStyle="1" w:styleId="Bodytext24">
    <w:name w:val="Body text (24)"/>
    <w:basedOn w:val="Standardskriftforavsnitt"/>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Bodytext240">
    <w:name w:val="Body text (24)"/>
    <w:basedOn w:val="Bodytext241"/>
    <w:rPr>
      <w:rFonts w:ascii="Microsoft Sans Serif" w:eastAsia="Microsoft Sans Serif" w:hAnsi="Microsoft Sans Serif" w:cs="Microsoft Sans Serif"/>
      <w:b w:val="0"/>
      <w:bCs w:val="0"/>
      <w:i w:val="0"/>
      <w:iCs w:val="0"/>
      <w:smallCaps w:val="0"/>
      <w:strike w:val="0"/>
      <w:color w:val="FFFFFF"/>
      <w:sz w:val="15"/>
      <w:szCs w:val="15"/>
      <w:u w:val="none"/>
    </w:rPr>
  </w:style>
  <w:style w:type="character" w:customStyle="1" w:styleId="Bodytext241">
    <w:name w:val="Body text (24)_"/>
    <w:basedOn w:val="Standardskriftforavsnitt"/>
    <w:link w:val="Bodytext242"/>
    <w:rPr>
      <w:rFonts w:ascii="Microsoft Sans Serif" w:eastAsia="Microsoft Sans Serif" w:hAnsi="Microsoft Sans Serif" w:cs="Microsoft Sans Serif"/>
      <w:b w:val="0"/>
      <w:bCs w:val="0"/>
      <w:i w:val="0"/>
      <w:iCs w:val="0"/>
      <w:smallCaps w:val="0"/>
      <w:strike w:val="0"/>
      <w:color w:val="141414"/>
      <w:sz w:val="15"/>
      <w:szCs w:val="15"/>
      <w:u w:val="none"/>
    </w:rPr>
  </w:style>
  <w:style w:type="character" w:customStyle="1" w:styleId="Bodytext243">
    <w:name w:val="Body text (24)"/>
    <w:basedOn w:val="Bodytext241"/>
    <w:rPr>
      <w:rFonts w:ascii="Microsoft Sans Serif" w:eastAsia="Microsoft Sans Serif" w:hAnsi="Microsoft Sans Serif" w:cs="Microsoft Sans Serif"/>
      <w:b w:val="0"/>
      <w:bCs w:val="0"/>
      <w:i w:val="0"/>
      <w:iCs w:val="0"/>
      <w:smallCaps w:val="0"/>
      <w:strike w:val="0"/>
      <w:color w:val="FFFFFF"/>
      <w:spacing w:val="0"/>
      <w:w w:val="100"/>
      <w:position w:val="0"/>
      <w:sz w:val="15"/>
      <w:szCs w:val="15"/>
      <w:u w:val="none"/>
      <w:lang w:val="nb-NO" w:eastAsia="nb-NO" w:bidi="nb-NO"/>
    </w:rPr>
  </w:style>
  <w:style w:type="character" w:customStyle="1" w:styleId="Brdtekst5">
    <w:name w:val="Brødtekst5"/>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nb-NO" w:eastAsia="nb-NO" w:bidi="nb-NO"/>
    </w:rPr>
  </w:style>
  <w:style w:type="character" w:customStyle="1" w:styleId="Heading3">
    <w:name w:val="Heading #3_"/>
    <w:basedOn w:val="Standardskriftforavsnitt"/>
    <w:link w:val="Heading30"/>
    <w:rPr>
      <w:rFonts w:ascii="Times New Roman" w:eastAsia="Times New Roman" w:hAnsi="Times New Roman" w:cs="Times New Roman"/>
      <w:b w:val="0"/>
      <w:bCs w:val="0"/>
      <w:i w:val="0"/>
      <w:iCs w:val="0"/>
      <w:smallCaps w:val="0"/>
      <w:strike w:val="0"/>
      <w:sz w:val="19"/>
      <w:szCs w:val="19"/>
      <w:u w:val="none"/>
    </w:rPr>
  </w:style>
  <w:style w:type="character" w:customStyle="1" w:styleId="Bodytext212">
    <w:name w:val="Body text (21)"/>
    <w:basedOn w:val="Standardskriftforavsnitt"/>
    <w:rPr>
      <w:rFonts w:ascii="Times New Roman" w:eastAsia="Times New Roman" w:hAnsi="Times New Roman" w:cs="Times New Roman"/>
      <w:b w:val="0"/>
      <w:bCs w:val="0"/>
      <w:i w:val="0"/>
      <w:iCs w:val="0"/>
      <w:smallCaps w:val="0"/>
      <w:strike w:val="0"/>
      <w:spacing w:val="20"/>
      <w:sz w:val="12"/>
      <w:szCs w:val="12"/>
      <w:u w:val="none"/>
    </w:rPr>
  </w:style>
  <w:style w:type="character" w:customStyle="1" w:styleId="Bodytext213">
    <w:name w:val="Body text (21)"/>
    <w:basedOn w:val="Bodytext210"/>
    <w:rPr>
      <w:rFonts w:ascii="Times New Roman" w:eastAsia="Times New Roman" w:hAnsi="Times New Roman" w:cs="Times New Roman"/>
      <w:b w:val="0"/>
      <w:bCs w:val="0"/>
      <w:i w:val="0"/>
      <w:iCs w:val="0"/>
      <w:smallCaps w:val="0"/>
      <w:strike w:val="0"/>
      <w:color w:val="000000"/>
      <w:spacing w:val="20"/>
      <w:w w:val="100"/>
      <w:position w:val="0"/>
      <w:sz w:val="12"/>
      <w:szCs w:val="12"/>
      <w:u w:val="single"/>
      <w:lang w:val="nb-NO" w:eastAsia="nb-NO" w:bidi="nb-NO"/>
    </w:rPr>
  </w:style>
  <w:style w:type="character" w:customStyle="1" w:styleId="Bodytext3BookAntiqua10ptNotItalic">
    <w:name w:val="Body text (3) + Book Antiqua;10 pt;Not Italic"/>
    <w:basedOn w:val="Bodytext30"/>
    <w:rPr>
      <w:rFonts w:ascii="Book Antiqua" w:eastAsia="Book Antiqua" w:hAnsi="Book Antiqua" w:cs="Book Antiqua"/>
      <w:b w:val="0"/>
      <w:bCs w:val="0"/>
      <w:i/>
      <w:iCs/>
      <w:smallCaps w:val="0"/>
      <w:strike w:val="0"/>
      <w:color w:val="000000"/>
      <w:spacing w:val="0"/>
      <w:w w:val="100"/>
      <w:position w:val="0"/>
      <w:sz w:val="20"/>
      <w:szCs w:val="20"/>
      <w:u w:val="none"/>
      <w:lang w:val="nb-NO" w:eastAsia="nb-NO" w:bidi="nb-NO"/>
    </w:rPr>
  </w:style>
  <w:style w:type="character" w:customStyle="1" w:styleId="Bodytext25">
    <w:name w:val="Body text (25)_"/>
    <w:basedOn w:val="Standardskriftforavsnitt"/>
    <w:link w:val="Bodytext250"/>
    <w:rPr>
      <w:rFonts w:ascii="Book Antiqua" w:eastAsia="Book Antiqua" w:hAnsi="Book Antiqua" w:cs="Book Antiqua"/>
      <w:b w:val="0"/>
      <w:bCs w:val="0"/>
      <w:i w:val="0"/>
      <w:iCs w:val="0"/>
      <w:smallCaps w:val="0"/>
      <w:strike w:val="0"/>
      <w:spacing w:val="-20"/>
      <w:sz w:val="20"/>
      <w:szCs w:val="20"/>
      <w:u w:val="none"/>
    </w:rPr>
  </w:style>
  <w:style w:type="character" w:customStyle="1" w:styleId="Tablecaption2">
    <w:name w:val="Table caption (2)_"/>
    <w:basedOn w:val="Standardskriftforavsnitt"/>
    <w:link w:val="Tablecaption20"/>
    <w:rPr>
      <w:rFonts w:ascii="Times New Roman" w:eastAsia="Times New Roman" w:hAnsi="Times New Roman" w:cs="Times New Roman"/>
      <w:b w:val="0"/>
      <w:bCs w:val="0"/>
      <w:i w:val="0"/>
      <w:iCs w:val="0"/>
      <w:smallCaps w:val="0"/>
      <w:strike w:val="0"/>
      <w:spacing w:val="-10"/>
      <w:w w:val="350"/>
      <w:sz w:val="8"/>
      <w:szCs w:val="8"/>
      <w:u w:val="none"/>
    </w:rPr>
  </w:style>
  <w:style w:type="character" w:customStyle="1" w:styleId="Tablecaption3">
    <w:name w:val="Table caption (3)_"/>
    <w:basedOn w:val="Standardskriftforavsnitt"/>
    <w:link w:val="Tablecaption30"/>
    <w:rPr>
      <w:rFonts w:ascii="Times New Roman" w:eastAsia="Times New Roman" w:hAnsi="Times New Roman" w:cs="Times New Roman"/>
      <w:b w:val="0"/>
      <w:bCs w:val="0"/>
      <w:i w:val="0"/>
      <w:iCs w:val="0"/>
      <w:smallCaps w:val="0"/>
      <w:strike w:val="0"/>
      <w:sz w:val="12"/>
      <w:szCs w:val="12"/>
      <w:u w:val="none"/>
    </w:rPr>
  </w:style>
  <w:style w:type="character" w:customStyle="1" w:styleId="Tablecaption365ptItalic">
    <w:name w:val="Table caption (3) + 6;5 pt;Italic"/>
    <w:basedOn w:val="Tablecaption3"/>
    <w:rPr>
      <w:rFonts w:ascii="Times New Roman" w:eastAsia="Times New Roman" w:hAnsi="Times New Roman" w:cs="Times New Roman"/>
      <w:b w:val="0"/>
      <w:bCs w:val="0"/>
      <w:i/>
      <w:iCs/>
      <w:smallCaps w:val="0"/>
      <w:strike w:val="0"/>
      <w:color w:val="000000"/>
      <w:spacing w:val="0"/>
      <w:w w:val="100"/>
      <w:position w:val="0"/>
      <w:sz w:val="13"/>
      <w:szCs w:val="13"/>
      <w:u w:val="none"/>
      <w:lang w:val="nb-NO" w:eastAsia="nb-NO" w:bidi="nb-NO"/>
    </w:rPr>
  </w:style>
  <w:style w:type="character" w:customStyle="1" w:styleId="BodytextBookAntiqua10pt">
    <w:name w:val="Body text + Book Antiqua;10 pt"/>
    <w:basedOn w:val="Bodytext"/>
    <w:rPr>
      <w:rFonts w:ascii="Book Antiqua" w:eastAsia="Book Antiqua" w:hAnsi="Book Antiqua" w:cs="Book Antiqua"/>
      <w:b w:val="0"/>
      <w:bCs w:val="0"/>
      <w:i w:val="0"/>
      <w:iCs w:val="0"/>
      <w:smallCaps w:val="0"/>
      <w:strike w:val="0"/>
      <w:color w:val="000000"/>
      <w:spacing w:val="0"/>
      <w:w w:val="100"/>
      <w:position w:val="0"/>
      <w:sz w:val="20"/>
      <w:szCs w:val="20"/>
      <w:u w:val="none"/>
      <w:lang w:val="nb-NO" w:eastAsia="nb-NO" w:bidi="nb-NO"/>
    </w:rPr>
  </w:style>
  <w:style w:type="character" w:customStyle="1" w:styleId="BodytextBookAntiqua10ptItalicSpacing0pt">
    <w:name w:val="Body text + Book Antiqua;10 pt;Italic;Spacing 0 pt"/>
    <w:basedOn w:val="Bodytext"/>
    <w:rPr>
      <w:rFonts w:ascii="Book Antiqua" w:eastAsia="Book Antiqua" w:hAnsi="Book Antiqua" w:cs="Book Antiqua"/>
      <w:b w:val="0"/>
      <w:bCs w:val="0"/>
      <w:i/>
      <w:iCs/>
      <w:smallCaps w:val="0"/>
      <w:strike w:val="0"/>
      <w:color w:val="000000"/>
      <w:spacing w:val="-10"/>
      <w:w w:val="100"/>
      <w:position w:val="0"/>
      <w:sz w:val="20"/>
      <w:szCs w:val="20"/>
      <w:u w:val="none"/>
      <w:lang w:val="nb-NO" w:eastAsia="nb-NO" w:bidi="nb-NO"/>
    </w:rPr>
  </w:style>
  <w:style w:type="character" w:customStyle="1" w:styleId="BodytextBookAntiqua10ptItalicSpacing0pt0">
    <w:name w:val="Body text + Book Antiqua;10 pt;Italic;Spacing 0 pt"/>
    <w:basedOn w:val="Bodytext"/>
    <w:rPr>
      <w:rFonts w:ascii="Book Antiqua" w:eastAsia="Book Antiqua" w:hAnsi="Book Antiqua" w:cs="Book Antiqua"/>
      <w:b w:val="0"/>
      <w:bCs w:val="0"/>
      <w:i/>
      <w:iCs/>
      <w:smallCaps w:val="0"/>
      <w:strike w:val="0"/>
      <w:color w:val="000000"/>
      <w:spacing w:val="-10"/>
      <w:w w:val="100"/>
      <w:position w:val="0"/>
      <w:sz w:val="20"/>
      <w:szCs w:val="20"/>
      <w:u w:val="none"/>
      <w:lang w:val="nb-NO" w:eastAsia="nb-NO" w:bidi="nb-NO"/>
    </w:rPr>
  </w:style>
  <w:style w:type="character" w:customStyle="1" w:styleId="Bodytext181">
    <w:name w:val="Body text (18)"/>
    <w:basedOn w:val="Standardskriftforavsnitt"/>
    <w:rPr>
      <w:rFonts w:ascii="Times New Roman" w:eastAsia="Times New Roman" w:hAnsi="Times New Roman" w:cs="Times New Roman"/>
      <w:b/>
      <w:bCs/>
      <w:i w:val="0"/>
      <w:iCs w:val="0"/>
      <w:smallCaps w:val="0"/>
      <w:strike w:val="0"/>
      <w:sz w:val="34"/>
      <w:szCs w:val="34"/>
      <w:u w:val="none"/>
    </w:rPr>
  </w:style>
  <w:style w:type="character" w:customStyle="1" w:styleId="Bodytext18SmallCapsSpacing2pt">
    <w:name w:val="Body text (18) + Small Caps;Spacing 2 pt"/>
    <w:basedOn w:val="Bodytext18"/>
    <w:rPr>
      <w:rFonts w:ascii="Times New Roman" w:eastAsia="Times New Roman" w:hAnsi="Times New Roman" w:cs="Times New Roman"/>
      <w:b/>
      <w:bCs/>
      <w:i w:val="0"/>
      <w:iCs w:val="0"/>
      <w:smallCaps/>
      <w:strike w:val="0"/>
      <w:color w:val="000000"/>
      <w:spacing w:val="40"/>
      <w:w w:val="100"/>
      <w:position w:val="0"/>
      <w:sz w:val="34"/>
      <w:szCs w:val="34"/>
      <w:u w:val="none"/>
      <w:lang w:val="nb-NO" w:eastAsia="nb-NO" w:bidi="nb-NO"/>
    </w:rPr>
  </w:style>
  <w:style w:type="character" w:customStyle="1" w:styleId="Bodytext26">
    <w:name w:val="Body text (26)_"/>
    <w:basedOn w:val="Standardskriftforavsnitt"/>
    <w:link w:val="Bodytext260"/>
    <w:rPr>
      <w:b/>
      <w:bCs/>
      <w:i w:val="0"/>
      <w:iCs w:val="0"/>
      <w:smallCaps w:val="0"/>
      <w:strike w:val="0"/>
      <w:sz w:val="18"/>
      <w:szCs w:val="18"/>
      <w:u w:val="none"/>
    </w:rPr>
  </w:style>
  <w:style w:type="character" w:customStyle="1" w:styleId="Bodytext26TimesNewRoman95ptNotBold">
    <w:name w:val="Body text (26) + Times New Roman;9;5 pt;Not Bold"/>
    <w:basedOn w:val="Bodytext26"/>
    <w:rPr>
      <w:rFonts w:ascii="Times New Roman" w:eastAsia="Times New Roman" w:hAnsi="Times New Roman" w:cs="Times New Roman"/>
      <w:b/>
      <w:bCs/>
      <w:i w:val="0"/>
      <w:iCs w:val="0"/>
      <w:smallCaps w:val="0"/>
      <w:strike w:val="0"/>
      <w:color w:val="000000"/>
      <w:spacing w:val="0"/>
      <w:w w:val="100"/>
      <w:position w:val="0"/>
      <w:sz w:val="19"/>
      <w:szCs w:val="19"/>
      <w:u w:val="none"/>
      <w:lang w:val="nb-NO" w:eastAsia="nb-NO" w:bidi="nb-NO"/>
    </w:rPr>
  </w:style>
  <w:style w:type="character" w:customStyle="1" w:styleId="Bodytext261">
    <w:name w:val="Body text (26)"/>
    <w:basedOn w:val="Bodytext26"/>
    <w:rPr>
      <w:rFonts w:ascii="Courier New" w:eastAsia="Courier New" w:hAnsi="Courier New" w:cs="Courier New"/>
      <w:b/>
      <w:bCs/>
      <w:i w:val="0"/>
      <w:iCs w:val="0"/>
      <w:smallCaps w:val="0"/>
      <w:strike w:val="0"/>
      <w:color w:val="000000"/>
      <w:spacing w:val="0"/>
      <w:w w:val="100"/>
      <w:position w:val="0"/>
      <w:sz w:val="18"/>
      <w:szCs w:val="18"/>
      <w:u w:val="single"/>
      <w:lang w:val="nb-NO" w:eastAsia="nb-NO" w:bidi="nb-NO"/>
    </w:rPr>
  </w:style>
  <w:style w:type="character" w:customStyle="1" w:styleId="Bodytext244">
    <w:name w:val="Body text (24)"/>
    <w:basedOn w:val="Bodytext241"/>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single"/>
      <w:lang w:val="nb-NO" w:eastAsia="nb-NO" w:bidi="nb-NO"/>
    </w:rPr>
  </w:style>
  <w:style w:type="character" w:customStyle="1" w:styleId="Bodytext24TimesNewRoman17ptBold">
    <w:name w:val="Body text (24) + Times New Roman;17 pt;Bold"/>
    <w:basedOn w:val="Bodytext241"/>
    <w:rPr>
      <w:rFonts w:ascii="Times New Roman" w:eastAsia="Times New Roman" w:hAnsi="Times New Roman" w:cs="Times New Roman"/>
      <w:b/>
      <w:bCs/>
      <w:i w:val="0"/>
      <w:iCs w:val="0"/>
      <w:smallCaps w:val="0"/>
      <w:strike w:val="0"/>
      <w:color w:val="000000"/>
      <w:spacing w:val="0"/>
      <w:w w:val="100"/>
      <w:position w:val="0"/>
      <w:sz w:val="34"/>
      <w:szCs w:val="34"/>
      <w:u w:val="single"/>
      <w:lang w:val="nb-NO" w:eastAsia="nb-NO" w:bidi="nb-NO"/>
    </w:rPr>
  </w:style>
  <w:style w:type="character" w:customStyle="1" w:styleId="Tablecaption">
    <w:name w:val="Table caption_"/>
    <w:basedOn w:val="Standardskriftforavsnitt"/>
    <w:link w:val="Tablecaption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Tablecaption1">
    <w:name w:val="Table caption"/>
    <w:basedOn w:val="Tablecaption"/>
    <w:rPr>
      <w:rFonts w:ascii="Times New Roman" w:eastAsia="Times New Roman" w:hAnsi="Times New Roman" w:cs="Times New Roman"/>
      <w:b w:val="0"/>
      <w:bCs w:val="0"/>
      <w:i w:val="0"/>
      <w:iCs w:val="0"/>
      <w:smallCaps w:val="0"/>
      <w:strike w:val="0"/>
      <w:color w:val="000000"/>
      <w:spacing w:val="10"/>
      <w:w w:val="100"/>
      <w:position w:val="0"/>
      <w:sz w:val="15"/>
      <w:szCs w:val="15"/>
      <w:u w:val="single"/>
      <w:lang w:val="nb-NO" w:eastAsia="nb-NO" w:bidi="nb-NO"/>
    </w:rPr>
  </w:style>
  <w:style w:type="character" w:customStyle="1" w:styleId="Tablecaption95ptSpacing0pt">
    <w:name w:val="Table caption + 9;5 pt;Spacing 0 pt"/>
    <w:basedOn w:val="Tablecaption"/>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style>
  <w:style w:type="character" w:customStyle="1" w:styleId="Tablecaption95ptSpacing0pt0">
    <w:name w:val="Table caption + 9;5 pt;Spacing 0 pt"/>
    <w:basedOn w:val="Tablecaption"/>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nb-NO" w:eastAsia="nb-NO" w:bidi="nb-NO"/>
    </w:rPr>
  </w:style>
  <w:style w:type="character" w:customStyle="1" w:styleId="BodytextCourierNew9ptBold">
    <w:name w:val="Body text + Courier New;9 pt;Bold"/>
    <w:basedOn w:val="Bodytext"/>
    <w:rPr>
      <w:rFonts w:ascii="Courier New" w:eastAsia="Courier New" w:hAnsi="Courier New" w:cs="Courier New"/>
      <w:b/>
      <w:bCs/>
      <w:i w:val="0"/>
      <w:iCs w:val="0"/>
      <w:smallCaps w:val="0"/>
      <w:strike w:val="0"/>
      <w:color w:val="000000"/>
      <w:spacing w:val="0"/>
      <w:w w:val="100"/>
      <w:position w:val="0"/>
      <w:sz w:val="18"/>
      <w:szCs w:val="18"/>
      <w:u w:val="none"/>
      <w:lang w:val="nb-NO" w:eastAsia="nb-NO" w:bidi="nb-NO"/>
    </w:rPr>
  </w:style>
  <w:style w:type="character" w:customStyle="1" w:styleId="BodytextCourierNew15pt">
    <w:name w:val="Body text + Courier New;15 pt"/>
    <w:basedOn w:val="Bodytext"/>
    <w:rPr>
      <w:rFonts w:ascii="Courier New" w:eastAsia="Courier New" w:hAnsi="Courier New" w:cs="Courier New"/>
      <w:b w:val="0"/>
      <w:bCs w:val="0"/>
      <w:i w:val="0"/>
      <w:iCs w:val="0"/>
      <w:smallCaps w:val="0"/>
      <w:strike w:val="0"/>
      <w:color w:val="000000"/>
      <w:spacing w:val="0"/>
      <w:w w:val="100"/>
      <w:position w:val="0"/>
      <w:sz w:val="30"/>
      <w:szCs w:val="30"/>
      <w:u w:val="none"/>
      <w:lang w:val="nb-NO" w:eastAsia="nb-NO" w:bidi="nb-NO"/>
    </w:rPr>
  </w:style>
  <w:style w:type="character" w:customStyle="1" w:styleId="Bodytext13pt">
    <w:name w:val="Body text + 13 pt"/>
    <w:basedOn w:val="Bodytex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nb-NO" w:eastAsia="nb-NO" w:bidi="nb-NO"/>
    </w:rPr>
  </w:style>
  <w:style w:type="character" w:customStyle="1" w:styleId="Bodytext40">
    <w:name w:val="Body text (4)_"/>
    <w:basedOn w:val="Standardskriftforavsnitt"/>
    <w:link w:val="Bodytext41"/>
    <w:rPr>
      <w:rFonts w:ascii="Times New Roman" w:eastAsia="Times New Roman" w:hAnsi="Times New Roman" w:cs="Times New Roman"/>
      <w:b w:val="0"/>
      <w:bCs w:val="0"/>
      <w:i w:val="0"/>
      <w:iCs w:val="0"/>
      <w:smallCaps w:val="0"/>
      <w:strike w:val="0"/>
      <w:sz w:val="26"/>
      <w:szCs w:val="26"/>
      <w:u w:val="none"/>
    </w:rPr>
  </w:style>
  <w:style w:type="character" w:customStyle="1" w:styleId="Bodytext27">
    <w:name w:val="Body text (27)_"/>
    <w:basedOn w:val="Standardskriftforavsnitt"/>
    <w:link w:val="Bodytext270"/>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Heading1">
    <w:name w:val="Heading #1_"/>
    <w:basedOn w:val="Standardskriftforavsnitt"/>
    <w:link w:val="Heading10"/>
    <w:rPr>
      <w:rFonts w:ascii="Times New Roman" w:eastAsia="Times New Roman" w:hAnsi="Times New Roman" w:cs="Times New Roman"/>
      <w:b/>
      <w:bCs/>
      <w:i w:val="0"/>
      <w:iCs w:val="0"/>
      <w:smallCaps w:val="0"/>
      <w:strike w:val="0"/>
      <w:sz w:val="34"/>
      <w:szCs w:val="34"/>
      <w:u w:val="none"/>
    </w:rPr>
  </w:style>
  <w:style w:type="paragraph" w:customStyle="1" w:styleId="Heading40">
    <w:name w:val="Heading #4"/>
    <w:basedOn w:val="Normal"/>
    <w:link w:val="Heading4"/>
    <w:pPr>
      <w:shd w:val="clear" w:color="auto" w:fill="FFFFFF"/>
      <w:spacing w:line="0" w:lineRule="atLeast"/>
      <w:outlineLvl w:val="3"/>
    </w:pPr>
    <w:rPr>
      <w:rFonts w:ascii="Times New Roman" w:eastAsia="Times New Roman" w:hAnsi="Times New Roman" w:cs="Times New Roman"/>
      <w:b/>
      <w:bCs/>
      <w:sz w:val="34"/>
      <w:szCs w:val="34"/>
    </w:rPr>
  </w:style>
  <w:style w:type="paragraph" w:customStyle="1" w:styleId="Brdtekst6">
    <w:name w:val="Brødtekst6"/>
    <w:basedOn w:val="Normal"/>
    <w:link w:val="Bodytext"/>
    <w:pPr>
      <w:shd w:val="clear" w:color="auto" w:fill="FFFFFF"/>
      <w:spacing w:line="250" w:lineRule="exact"/>
      <w:ind w:hanging="300"/>
      <w:jc w:val="both"/>
    </w:pPr>
    <w:rPr>
      <w:rFonts w:ascii="Times New Roman" w:eastAsia="Times New Roman" w:hAnsi="Times New Roman" w:cs="Times New Roman"/>
      <w:sz w:val="19"/>
      <w:szCs w:val="19"/>
    </w:rPr>
  </w:style>
  <w:style w:type="paragraph" w:customStyle="1" w:styleId="Headerorfooter0">
    <w:name w:val="Header or footer"/>
    <w:basedOn w:val="Normal"/>
    <w:link w:val="Headerorfooter"/>
    <w:pPr>
      <w:shd w:val="clear" w:color="auto" w:fill="FFFFFF"/>
      <w:spacing w:line="0" w:lineRule="atLeast"/>
    </w:pPr>
    <w:rPr>
      <w:rFonts w:ascii="Microsoft Sans Serif" w:eastAsia="Microsoft Sans Serif" w:hAnsi="Microsoft Sans Serif" w:cs="Microsoft Sans Serif"/>
      <w:sz w:val="15"/>
      <w:szCs w:val="15"/>
    </w:rPr>
  </w:style>
  <w:style w:type="paragraph" w:customStyle="1" w:styleId="Bodytext21">
    <w:name w:val="Body text (2)"/>
    <w:basedOn w:val="Normal"/>
    <w:link w:val="Bodytext20"/>
    <w:pPr>
      <w:shd w:val="clear" w:color="auto" w:fill="FFFFFF"/>
      <w:spacing w:line="0" w:lineRule="atLeast"/>
      <w:jc w:val="both"/>
    </w:pPr>
    <w:rPr>
      <w:rFonts w:ascii="Times New Roman" w:eastAsia="Times New Roman" w:hAnsi="Times New Roman" w:cs="Times New Roman"/>
      <w:b/>
      <w:bCs/>
      <w:i/>
      <w:iCs/>
      <w:sz w:val="19"/>
      <w:szCs w:val="19"/>
    </w:rPr>
  </w:style>
  <w:style w:type="paragraph" w:customStyle="1" w:styleId="Bodytext41">
    <w:name w:val="Body text (4)"/>
    <w:basedOn w:val="Normal"/>
    <w:link w:val="Bodytext40"/>
    <w:pPr>
      <w:shd w:val="clear" w:color="auto" w:fill="FFFFFF"/>
      <w:spacing w:line="331" w:lineRule="exact"/>
      <w:jc w:val="both"/>
    </w:pPr>
    <w:rPr>
      <w:rFonts w:ascii="Times New Roman" w:eastAsia="Times New Roman" w:hAnsi="Times New Roman" w:cs="Times New Roman"/>
      <w:sz w:val="26"/>
      <w:szCs w:val="26"/>
    </w:rPr>
  </w:style>
  <w:style w:type="paragraph" w:customStyle="1" w:styleId="Bodytext31">
    <w:name w:val="Body text (3)"/>
    <w:basedOn w:val="Normal"/>
    <w:link w:val="Bodytext30"/>
    <w:pPr>
      <w:shd w:val="clear" w:color="auto" w:fill="FFFFFF"/>
      <w:spacing w:line="254" w:lineRule="exact"/>
      <w:jc w:val="both"/>
    </w:pPr>
    <w:rPr>
      <w:rFonts w:ascii="Times New Roman" w:eastAsia="Times New Roman" w:hAnsi="Times New Roman" w:cs="Times New Roman"/>
      <w:i/>
      <w:iCs/>
      <w:sz w:val="19"/>
      <w:szCs w:val="19"/>
    </w:rPr>
  </w:style>
  <w:style w:type="paragraph" w:customStyle="1" w:styleId="Bodytext50">
    <w:name w:val="Body text (5)"/>
    <w:basedOn w:val="Normal"/>
    <w:link w:val="Bodytext5"/>
    <w:pPr>
      <w:shd w:val="clear" w:color="auto" w:fill="FFFFFF"/>
      <w:spacing w:line="0" w:lineRule="atLeast"/>
      <w:jc w:val="both"/>
    </w:pPr>
    <w:rPr>
      <w:rFonts w:ascii="Book Antiqua" w:eastAsia="Book Antiqua" w:hAnsi="Book Antiqua" w:cs="Book Antiqua"/>
      <w:sz w:val="20"/>
      <w:szCs w:val="20"/>
    </w:rPr>
  </w:style>
  <w:style w:type="paragraph" w:customStyle="1" w:styleId="Heading50">
    <w:name w:val="Heading #5"/>
    <w:basedOn w:val="Normal"/>
    <w:link w:val="Heading5"/>
    <w:pPr>
      <w:shd w:val="clear" w:color="auto" w:fill="FFFFFF"/>
      <w:spacing w:line="250" w:lineRule="exact"/>
      <w:jc w:val="both"/>
      <w:outlineLvl w:val="4"/>
    </w:pPr>
    <w:rPr>
      <w:rFonts w:ascii="Times New Roman" w:eastAsia="Times New Roman" w:hAnsi="Times New Roman" w:cs="Times New Roman"/>
      <w:b/>
      <w:bCs/>
      <w:sz w:val="19"/>
      <w:szCs w:val="19"/>
    </w:rPr>
  </w:style>
  <w:style w:type="paragraph" w:customStyle="1" w:styleId="Picturecaption20">
    <w:name w:val="Picture caption (2)"/>
    <w:basedOn w:val="Normal"/>
    <w:link w:val="Picturecaption2"/>
    <w:pPr>
      <w:shd w:val="clear" w:color="auto" w:fill="FFFFFF"/>
      <w:spacing w:line="0" w:lineRule="atLeast"/>
      <w:jc w:val="both"/>
    </w:pPr>
    <w:rPr>
      <w:rFonts w:ascii="Times New Roman" w:eastAsia="Times New Roman" w:hAnsi="Times New Roman" w:cs="Times New Roman"/>
      <w:sz w:val="19"/>
      <w:szCs w:val="19"/>
    </w:rPr>
  </w:style>
  <w:style w:type="paragraph" w:customStyle="1" w:styleId="Bodytext60">
    <w:name w:val="Body text (6)"/>
    <w:basedOn w:val="Normal"/>
    <w:link w:val="Bodytext6"/>
    <w:pPr>
      <w:shd w:val="clear" w:color="auto" w:fill="FFFFFF"/>
      <w:spacing w:line="187" w:lineRule="exact"/>
      <w:jc w:val="both"/>
    </w:pPr>
    <w:rPr>
      <w:rFonts w:ascii="Times New Roman" w:eastAsia="Times New Roman" w:hAnsi="Times New Roman" w:cs="Times New Roman"/>
      <w:b/>
      <w:bCs/>
      <w:sz w:val="16"/>
      <w:szCs w:val="16"/>
    </w:rPr>
  </w:style>
  <w:style w:type="paragraph" w:customStyle="1" w:styleId="Bodytext70">
    <w:name w:val="Body text (7)"/>
    <w:basedOn w:val="Normal"/>
    <w:link w:val="Bodytext7"/>
    <w:pPr>
      <w:shd w:val="clear" w:color="auto" w:fill="FFFFFF"/>
      <w:spacing w:line="187" w:lineRule="exact"/>
      <w:jc w:val="both"/>
    </w:pPr>
    <w:rPr>
      <w:rFonts w:ascii="Times New Roman" w:eastAsia="Times New Roman" w:hAnsi="Times New Roman" w:cs="Times New Roman"/>
      <w:sz w:val="13"/>
      <w:szCs w:val="13"/>
    </w:rPr>
  </w:style>
  <w:style w:type="paragraph" w:customStyle="1" w:styleId="Picturecaption30">
    <w:name w:val="Picture caption (3)"/>
    <w:basedOn w:val="Normal"/>
    <w:link w:val="Picturecaption3"/>
    <w:pPr>
      <w:shd w:val="clear" w:color="auto" w:fill="FFFFFF"/>
      <w:spacing w:line="0" w:lineRule="atLeast"/>
    </w:pPr>
    <w:rPr>
      <w:rFonts w:ascii="Times New Roman" w:eastAsia="Times New Roman" w:hAnsi="Times New Roman" w:cs="Times New Roman"/>
      <w:sz w:val="13"/>
      <w:szCs w:val="13"/>
    </w:rPr>
  </w:style>
  <w:style w:type="paragraph" w:customStyle="1" w:styleId="Picturecaption52">
    <w:name w:val="Picture caption (5)"/>
    <w:basedOn w:val="Normal"/>
    <w:link w:val="Picturecaption51"/>
    <w:pPr>
      <w:shd w:val="clear" w:color="auto" w:fill="FFFFFF"/>
      <w:spacing w:line="317" w:lineRule="exact"/>
    </w:pPr>
    <w:rPr>
      <w:rFonts w:ascii="Times New Roman" w:eastAsia="Times New Roman" w:hAnsi="Times New Roman" w:cs="Times New Roman"/>
      <w:i/>
      <w:iCs/>
      <w:color w:val="141414"/>
      <w:sz w:val="19"/>
      <w:szCs w:val="19"/>
    </w:rPr>
  </w:style>
  <w:style w:type="paragraph" w:customStyle="1" w:styleId="Picturecaption40">
    <w:name w:val="Picture caption (4)"/>
    <w:basedOn w:val="Normal"/>
    <w:link w:val="Picturecaption4"/>
    <w:pPr>
      <w:shd w:val="clear" w:color="auto" w:fill="FFFFFF"/>
      <w:spacing w:line="173" w:lineRule="exact"/>
      <w:jc w:val="both"/>
    </w:pPr>
    <w:rPr>
      <w:rFonts w:ascii="Book Antiqua" w:eastAsia="Book Antiqua" w:hAnsi="Book Antiqua" w:cs="Book Antiqua"/>
      <w:spacing w:val="-20"/>
      <w:sz w:val="20"/>
      <w:szCs w:val="20"/>
    </w:rPr>
  </w:style>
  <w:style w:type="paragraph" w:customStyle="1" w:styleId="Picturecaption60">
    <w:name w:val="Picture caption (6)"/>
    <w:basedOn w:val="Normal"/>
    <w:link w:val="Picturecaption6"/>
    <w:pPr>
      <w:shd w:val="clear" w:color="auto" w:fill="FFFFFF"/>
      <w:spacing w:line="0" w:lineRule="atLeast"/>
      <w:jc w:val="both"/>
    </w:pPr>
    <w:rPr>
      <w:rFonts w:ascii="Times New Roman" w:eastAsia="Times New Roman" w:hAnsi="Times New Roman" w:cs="Times New Roman"/>
      <w:sz w:val="12"/>
      <w:szCs w:val="12"/>
    </w:rPr>
  </w:style>
  <w:style w:type="paragraph" w:customStyle="1" w:styleId="Bodytext80">
    <w:name w:val="Body text (8)"/>
    <w:basedOn w:val="Normal"/>
    <w:link w:val="Bodytext8"/>
    <w:pPr>
      <w:shd w:val="clear" w:color="auto" w:fill="FFFFFF"/>
      <w:spacing w:line="0" w:lineRule="atLeast"/>
      <w:jc w:val="both"/>
    </w:pPr>
    <w:rPr>
      <w:rFonts w:ascii="Book Antiqua" w:eastAsia="Book Antiqua" w:hAnsi="Book Antiqua" w:cs="Book Antiqua"/>
      <w:sz w:val="20"/>
      <w:szCs w:val="20"/>
    </w:rPr>
  </w:style>
  <w:style w:type="paragraph" w:customStyle="1" w:styleId="Bodytext91">
    <w:name w:val="Body text (9)"/>
    <w:basedOn w:val="Normal"/>
    <w:link w:val="Bodytext90"/>
    <w:pPr>
      <w:shd w:val="clear" w:color="auto" w:fill="FFFFFF"/>
      <w:spacing w:line="0" w:lineRule="atLeast"/>
      <w:jc w:val="both"/>
    </w:pPr>
    <w:rPr>
      <w:rFonts w:ascii="Times New Roman" w:eastAsia="Times New Roman" w:hAnsi="Times New Roman" w:cs="Times New Roman"/>
      <w:sz w:val="12"/>
      <w:szCs w:val="12"/>
    </w:rPr>
  </w:style>
  <w:style w:type="paragraph" w:customStyle="1" w:styleId="Tableofcontents0">
    <w:name w:val="Table of contents"/>
    <w:basedOn w:val="Normal"/>
    <w:link w:val="Tableofcontents"/>
    <w:pPr>
      <w:shd w:val="clear" w:color="auto" w:fill="FFFFFF"/>
      <w:spacing w:line="173" w:lineRule="exact"/>
      <w:jc w:val="both"/>
    </w:pPr>
    <w:rPr>
      <w:rFonts w:ascii="Times New Roman" w:eastAsia="Times New Roman" w:hAnsi="Times New Roman" w:cs="Times New Roman"/>
      <w:sz w:val="19"/>
      <w:szCs w:val="19"/>
    </w:rPr>
  </w:style>
  <w:style w:type="paragraph" w:customStyle="1" w:styleId="Tableofcontents20">
    <w:name w:val="Table of contents (2)"/>
    <w:basedOn w:val="Normal"/>
    <w:link w:val="Tableofcontents2"/>
    <w:pPr>
      <w:shd w:val="clear" w:color="auto" w:fill="FFFFFF"/>
      <w:spacing w:line="0" w:lineRule="atLeast"/>
      <w:jc w:val="both"/>
    </w:pPr>
    <w:rPr>
      <w:rFonts w:ascii="Times New Roman" w:eastAsia="Times New Roman" w:hAnsi="Times New Roman" w:cs="Times New Roman"/>
      <w:sz w:val="12"/>
      <w:szCs w:val="12"/>
    </w:rPr>
  </w:style>
  <w:style w:type="paragraph" w:customStyle="1" w:styleId="Bodytext100">
    <w:name w:val="Body text (10)"/>
    <w:basedOn w:val="Normal"/>
    <w:link w:val="Bodytext10"/>
    <w:pPr>
      <w:shd w:val="clear" w:color="auto" w:fill="FFFFFF"/>
      <w:spacing w:line="0" w:lineRule="atLeast"/>
      <w:jc w:val="both"/>
    </w:pPr>
    <w:rPr>
      <w:rFonts w:ascii="Times New Roman" w:eastAsia="Times New Roman" w:hAnsi="Times New Roman" w:cs="Times New Roman"/>
      <w:spacing w:val="-10"/>
      <w:w w:val="350"/>
      <w:sz w:val="8"/>
      <w:szCs w:val="8"/>
    </w:rPr>
  </w:style>
  <w:style w:type="paragraph" w:customStyle="1" w:styleId="Heading20">
    <w:name w:val="Heading #2"/>
    <w:basedOn w:val="Normal"/>
    <w:link w:val="Heading2"/>
    <w:pPr>
      <w:shd w:val="clear" w:color="auto" w:fill="FFFFFF"/>
      <w:spacing w:line="0" w:lineRule="atLeast"/>
      <w:outlineLvl w:val="1"/>
    </w:pPr>
    <w:rPr>
      <w:rFonts w:ascii="Times New Roman" w:eastAsia="Times New Roman" w:hAnsi="Times New Roman" w:cs="Times New Roman"/>
      <w:i/>
      <w:iCs/>
      <w:sz w:val="19"/>
      <w:szCs w:val="19"/>
    </w:rPr>
  </w:style>
  <w:style w:type="paragraph" w:customStyle="1" w:styleId="Bodytext110">
    <w:name w:val="Body text (11)"/>
    <w:basedOn w:val="Normal"/>
    <w:link w:val="Bodytext11"/>
    <w:pPr>
      <w:shd w:val="clear" w:color="auto" w:fill="FFFFFF"/>
      <w:spacing w:line="0" w:lineRule="atLeast"/>
    </w:pPr>
    <w:rPr>
      <w:rFonts w:ascii="Times New Roman" w:eastAsia="Times New Roman" w:hAnsi="Times New Roman" w:cs="Times New Roman"/>
      <w:i/>
      <w:iCs/>
      <w:spacing w:val="-40"/>
      <w:sz w:val="19"/>
      <w:szCs w:val="19"/>
    </w:rPr>
  </w:style>
  <w:style w:type="paragraph" w:customStyle="1" w:styleId="Bodytext120">
    <w:name w:val="Body text (12)"/>
    <w:basedOn w:val="Normal"/>
    <w:link w:val="Bodytext12"/>
    <w:pPr>
      <w:shd w:val="clear" w:color="auto" w:fill="FFFFFF"/>
      <w:spacing w:line="0" w:lineRule="atLeast"/>
      <w:jc w:val="both"/>
    </w:pPr>
    <w:rPr>
      <w:rFonts w:ascii="Book Antiqua" w:eastAsia="Book Antiqua" w:hAnsi="Book Antiqua" w:cs="Book Antiqua"/>
      <w:i/>
      <w:iCs/>
      <w:spacing w:val="-20"/>
      <w:sz w:val="20"/>
      <w:szCs w:val="20"/>
    </w:rPr>
  </w:style>
  <w:style w:type="paragraph" w:customStyle="1" w:styleId="Bodytext130">
    <w:name w:val="Body text (13)"/>
    <w:basedOn w:val="Normal"/>
    <w:link w:val="Bodytext13"/>
    <w:pPr>
      <w:shd w:val="clear" w:color="auto" w:fill="FFFFFF"/>
      <w:spacing w:line="0" w:lineRule="atLeast"/>
      <w:jc w:val="right"/>
    </w:pPr>
    <w:rPr>
      <w:rFonts w:ascii="Book Antiqua" w:eastAsia="Book Antiqua" w:hAnsi="Book Antiqua" w:cs="Book Antiqua"/>
      <w:spacing w:val="-20"/>
      <w:sz w:val="20"/>
      <w:szCs w:val="20"/>
    </w:rPr>
  </w:style>
  <w:style w:type="paragraph" w:customStyle="1" w:styleId="Bodytext140">
    <w:name w:val="Body text (14)"/>
    <w:basedOn w:val="Normal"/>
    <w:link w:val="Bodytext14"/>
    <w:pPr>
      <w:shd w:val="clear" w:color="auto" w:fill="FFFFFF"/>
      <w:spacing w:line="0" w:lineRule="atLeast"/>
      <w:jc w:val="both"/>
    </w:pPr>
    <w:rPr>
      <w:rFonts w:ascii="Georgia" w:eastAsia="Georgia" w:hAnsi="Georgia" w:cs="Georgia"/>
      <w:i/>
      <w:iCs/>
      <w:sz w:val="13"/>
      <w:szCs w:val="13"/>
    </w:rPr>
  </w:style>
  <w:style w:type="paragraph" w:customStyle="1" w:styleId="Bodytext150">
    <w:name w:val="Body text (15)"/>
    <w:basedOn w:val="Normal"/>
    <w:link w:val="Bodytext15"/>
    <w:pPr>
      <w:shd w:val="clear" w:color="auto" w:fill="FFFFFF"/>
      <w:spacing w:line="163" w:lineRule="exact"/>
      <w:jc w:val="right"/>
    </w:pPr>
    <w:rPr>
      <w:rFonts w:ascii="Times New Roman" w:eastAsia="Times New Roman" w:hAnsi="Times New Roman" w:cs="Times New Roman"/>
      <w:i/>
      <w:iCs/>
      <w:sz w:val="13"/>
      <w:szCs w:val="13"/>
    </w:rPr>
  </w:style>
  <w:style w:type="paragraph" w:customStyle="1" w:styleId="Bodytext160">
    <w:name w:val="Body text (16)"/>
    <w:basedOn w:val="Normal"/>
    <w:link w:val="Bodytext16"/>
    <w:pPr>
      <w:shd w:val="clear" w:color="auto" w:fill="FFFFFF"/>
      <w:spacing w:line="0" w:lineRule="atLeast"/>
    </w:pPr>
    <w:rPr>
      <w:rFonts w:ascii="Times New Roman" w:eastAsia="Times New Roman" w:hAnsi="Times New Roman" w:cs="Times New Roman"/>
      <w:sz w:val="12"/>
      <w:szCs w:val="12"/>
    </w:rPr>
  </w:style>
  <w:style w:type="paragraph" w:customStyle="1" w:styleId="Picturecaption70">
    <w:name w:val="Picture caption (7)"/>
    <w:basedOn w:val="Normal"/>
    <w:link w:val="Picturecaption7"/>
    <w:pPr>
      <w:shd w:val="clear" w:color="auto" w:fill="FFFFFF"/>
      <w:spacing w:line="0" w:lineRule="atLeast"/>
    </w:pPr>
    <w:rPr>
      <w:rFonts w:ascii="Georgia" w:eastAsia="Georgia" w:hAnsi="Georgia" w:cs="Georgia"/>
      <w:i/>
      <w:iCs/>
      <w:sz w:val="13"/>
      <w:szCs w:val="13"/>
    </w:rPr>
  </w:style>
  <w:style w:type="paragraph" w:customStyle="1" w:styleId="Picturecaption80">
    <w:name w:val="Picture caption (8)"/>
    <w:basedOn w:val="Normal"/>
    <w:link w:val="Picturecaption8"/>
    <w:pPr>
      <w:shd w:val="clear" w:color="auto" w:fill="FFFFFF"/>
      <w:spacing w:line="0" w:lineRule="atLeast"/>
    </w:pPr>
    <w:rPr>
      <w:rFonts w:ascii="Times New Roman" w:eastAsia="Times New Roman" w:hAnsi="Times New Roman" w:cs="Times New Roman"/>
      <w:i/>
      <w:iCs/>
      <w:sz w:val="13"/>
      <w:szCs w:val="13"/>
    </w:rPr>
  </w:style>
  <w:style w:type="paragraph" w:customStyle="1" w:styleId="Picturecaption0">
    <w:name w:val="Picture caption"/>
    <w:basedOn w:val="Normal"/>
    <w:link w:val="Picturecaption"/>
    <w:pPr>
      <w:shd w:val="clear" w:color="auto" w:fill="FFFFFF"/>
      <w:spacing w:line="211" w:lineRule="exact"/>
      <w:jc w:val="center"/>
    </w:pPr>
    <w:rPr>
      <w:rFonts w:ascii="Times New Roman" w:eastAsia="Times New Roman" w:hAnsi="Times New Roman" w:cs="Times New Roman"/>
      <w:spacing w:val="20"/>
      <w:sz w:val="14"/>
      <w:szCs w:val="14"/>
    </w:rPr>
  </w:style>
  <w:style w:type="paragraph" w:customStyle="1" w:styleId="Bodytext170">
    <w:name w:val="Body text (17)"/>
    <w:basedOn w:val="Normal"/>
    <w:link w:val="Bodytext17"/>
    <w:pPr>
      <w:shd w:val="clear" w:color="auto" w:fill="FFFFFF"/>
      <w:spacing w:line="250" w:lineRule="exact"/>
      <w:jc w:val="both"/>
    </w:pPr>
    <w:rPr>
      <w:rFonts w:ascii="Times New Roman" w:eastAsia="Times New Roman" w:hAnsi="Times New Roman" w:cs="Times New Roman"/>
      <w:b/>
      <w:bCs/>
      <w:sz w:val="19"/>
      <w:szCs w:val="19"/>
    </w:rPr>
  </w:style>
  <w:style w:type="paragraph" w:customStyle="1" w:styleId="Bodytext180">
    <w:name w:val="Body text (18)"/>
    <w:basedOn w:val="Normal"/>
    <w:link w:val="Bodytext18"/>
    <w:pPr>
      <w:shd w:val="clear" w:color="auto" w:fill="FFFFFF"/>
      <w:spacing w:line="360" w:lineRule="exact"/>
      <w:jc w:val="right"/>
    </w:pPr>
    <w:rPr>
      <w:rFonts w:ascii="Times New Roman" w:eastAsia="Times New Roman" w:hAnsi="Times New Roman" w:cs="Times New Roman"/>
      <w:b/>
      <w:bCs/>
      <w:sz w:val="34"/>
      <w:szCs w:val="34"/>
    </w:rPr>
  </w:style>
  <w:style w:type="paragraph" w:customStyle="1" w:styleId="Bodytext190">
    <w:name w:val="Body text (19)"/>
    <w:basedOn w:val="Normal"/>
    <w:link w:val="Bodytext19"/>
    <w:pPr>
      <w:shd w:val="clear" w:color="auto" w:fill="FFFFFF"/>
      <w:spacing w:line="360" w:lineRule="exact"/>
      <w:jc w:val="center"/>
    </w:pPr>
    <w:rPr>
      <w:rFonts w:ascii="Times New Roman" w:eastAsia="Times New Roman" w:hAnsi="Times New Roman" w:cs="Times New Roman"/>
      <w:sz w:val="14"/>
      <w:szCs w:val="14"/>
    </w:rPr>
  </w:style>
  <w:style w:type="paragraph" w:customStyle="1" w:styleId="Bodytext201">
    <w:name w:val="Body text (20)"/>
    <w:basedOn w:val="Normal"/>
    <w:link w:val="Bodytext200"/>
    <w:pPr>
      <w:shd w:val="clear" w:color="auto" w:fill="FFFFFF"/>
      <w:spacing w:line="0" w:lineRule="atLeast"/>
      <w:jc w:val="center"/>
    </w:pPr>
    <w:rPr>
      <w:rFonts w:ascii="Times New Roman" w:eastAsia="Times New Roman" w:hAnsi="Times New Roman" w:cs="Times New Roman"/>
      <w:spacing w:val="20"/>
      <w:sz w:val="18"/>
      <w:szCs w:val="18"/>
    </w:rPr>
  </w:style>
  <w:style w:type="paragraph" w:customStyle="1" w:styleId="Bodytext211">
    <w:name w:val="Body text (21)"/>
    <w:basedOn w:val="Normal"/>
    <w:link w:val="Bodytext210"/>
    <w:pPr>
      <w:shd w:val="clear" w:color="auto" w:fill="FFFFFF"/>
      <w:spacing w:line="0" w:lineRule="atLeast"/>
      <w:jc w:val="center"/>
    </w:pPr>
    <w:rPr>
      <w:rFonts w:ascii="Times New Roman" w:eastAsia="Times New Roman" w:hAnsi="Times New Roman" w:cs="Times New Roman"/>
      <w:spacing w:val="20"/>
      <w:sz w:val="12"/>
      <w:szCs w:val="12"/>
    </w:rPr>
  </w:style>
  <w:style w:type="paragraph" w:customStyle="1" w:styleId="Bodytext220">
    <w:name w:val="Body text (22)"/>
    <w:basedOn w:val="Normal"/>
    <w:link w:val="Bodytext22"/>
    <w:pPr>
      <w:shd w:val="clear" w:color="auto" w:fill="FFFFFF"/>
      <w:spacing w:line="0" w:lineRule="atLeast"/>
      <w:jc w:val="both"/>
    </w:pPr>
    <w:rPr>
      <w:rFonts w:ascii="Times New Roman" w:eastAsia="Times New Roman" w:hAnsi="Times New Roman" w:cs="Times New Roman"/>
      <w:i/>
      <w:iCs/>
      <w:sz w:val="18"/>
      <w:szCs w:val="18"/>
    </w:rPr>
  </w:style>
  <w:style w:type="paragraph" w:customStyle="1" w:styleId="Bodytext230">
    <w:name w:val="Body text (23)"/>
    <w:basedOn w:val="Normal"/>
    <w:link w:val="Bodytext23"/>
    <w:pPr>
      <w:shd w:val="clear" w:color="auto" w:fill="FFFFFF"/>
      <w:spacing w:line="0" w:lineRule="atLeast"/>
      <w:jc w:val="center"/>
    </w:pPr>
    <w:rPr>
      <w:rFonts w:ascii="Georgia" w:eastAsia="Georgia" w:hAnsi="Georgia" w:cs="Georgia"/>
      <w:sz w:val="14"/>
      <w:szCs w:val="14"/>
    </w:rPr>
  </w:style>
  <w:style w:type="paragraph" w:customStyle="1" w:styleId="Picturecaption90">
    <w:name w:val="Picture caption (9)"/>
    <w:basedOn w:val="Normal"/>
    <w:link w:val="Picturecaption9"/>
    <w:pPr>
      <w:shd w:val="clear" w:color="auto" w:fill="FFFFFF"/>
      <w:spacing w:line="0" w:lineRule="atLeast"/>
    </w:pPr>
    <w:rPr>
      <w:rFonts w:ascii="Times New Roman" w:eastAsia="Times New Roman" w:hAnsi="Times New Roman" w:cs="Times New Roman"/>
      <w:b/>
      <w:bCs/>
      <w:i/>
      <w:iCs/>
      <w:sz w:val="19"/>
      <w:szCs w:val="19"/>
    </w:rPr>
  </w:style>
  <w:style w:type="paragraph" w:customStyle="1" w:styleId="Heading520">
    <w:name w:val="Heading #5 (2)"/>
    <w:basedOn w:val="Normal"/>
    <w:link w:val="Heading52"/>
    <w:pPr>
      <w:shd w:val="clear" w:color="auto" w:fill="FFFFFF"/>
      <w:spacing w:line="0" w:lineRule="atLeast"/>
      <w:jc w:val="both"/>
      <w:outlineLvl w:val="4"/>
    </w:pPr>
    <w:rPr>
      <w:rFonts w:ascii="Times New Roman" w:eastAsia="Times New Roman" w:hAnsi="Times New Roman" w:cs="Times New Roman"/>
      <w:sz w:val="26"/>
      <w:szCs w:val="26"/>
    </w:rPr>
  </w:style>
  <w:style w:type="paragraph" w:customStyle="1" w:styleId="Bodytext242">
    <w:name w:val="Body text (24)"/>
    <w:basedOn w:val="Normal"/>
    <w:link w:val="Bodytext241"/>
    <w:pPr>
      <w:shd w:val="clear" w:color="auto" w:fill="FFFFFF"/>
      <w:spacing w:line="0" w:lineRule="atLeast"/>
    </w:pPr>
    <w:rPr>
      <w:rFonts w:ascii="Microsoft Sans Serif" w:eastAsia="Microsoft Sans Serif" w:hAnsi="Microsoft Sans Serif" w:cs="Microsoft Sans Serif"/>
      <w:color w:val="141414"/>
      <w:sz w:val="15"/>
      <w:szCs w:val="15"/>
    </w:rPr>
  </w:style>
  <w:style w:type="paragraph" w:customStyle="1" w:styleId="Heading30">
    <w:name w:val="Heading #3"/>
    <w:basedOn w:val="Normal"/>
    <w:link w:val="Heading3"/>
    <w:pPr>
      <w:shd w:val="clear" w:color="auto" w:fill="FFFFFF"/>
      <w:spacing w:line="0" w:lineRule="atLeast"/>
      <w:jc w:val="both"/>
      <w:outlineLvl w:val="2"/>
    </w:pPr>
    <w:rPr>
      <w:rFonts w:ascii="Times New Roman" w:eastAsia="Times New Roman" w:hAnsi="Times New Roman" w:cs="Times New Roman"/>
      <w:sz w:val="19"/>
      <w:szCs w:val="19"/>
    </w:rPr>
  </w:style>
  <w:style w:type="paragraph" w:customStyle="1" w:styleId="Bodytext250">
    <w:name w:val="Body text (25)"/>
    <w:basedOn w:val="Normal"/>
    <w:link w:val="Bodytext25"/>
    <w:pPr>
      <w:shd w:val="clear" w:color="auto" w:fill="FFFFFF"/>
      <w:spacing w:line="0" w:lineRule="atLeast"/>
    </w:pPr>
    <w:rPr>
      <w:rFonts w:ascii="Book Antiqua" w:eastAsia="Book Antiqua" w:hAnsi="Book Antiqua" w:cs="Book Antiqua"/>
      <w:spacing w:val="-20"/>
      <w:sz w:val="20"/>
      <w:szCs w:val="20"/>
    </w:rPr>
  </w:style>
  <w:style w:type="paragraph" w:customStyle="1" w:styleId="Tablecaption20">
    <w:name w:val="Table caption (2)"/>
    <w:basedOn w:val="Normal"/>
    <w:link w:val="Tablecaption2"/>
    <w:pPr>
      <w:shd w:val="clear" w:color="auto" w:fill="FFFFFF"/>
      <w:spacing w:line="0" w:lineRule="atLeast"/>
      <w:jc w:val="both"/>
    </w:pPr>
    <w:rPr>
      <w:rFonts w:ascii="Times New Roman" w:eastAsia="Times New Roman" w:hAnsi="Times New Roman" w:cs="Times New Roman"/>
      <w:spacing w:val="-10"/>
      <w:w w:val="350"/>
      <w:sz w:val="8"/>
      <w:szCs w:val="8"/>
    </w:rPr>
  </w:style>
  <w:style w:type="paragraph" w:customStyle="1" w:styleId="Tablecaption30">
    <w:name w:val="Table caption (3)"/>
    <w:basedOn w:val="Normal"/>
    <w:link w:val="Tablecaption3"/>
    <w:pPr>
      <w:shd w:val="clear" w:color="auto" w:fill="FFFFFF"/>
      <w:spacing w:line="0" w:lineRule="atLeast"/>
      <w:jc w:val="both"/>
    </w:pPr>
    <w:rPr>
      <w:rFonts w:ascii="Times New Roman" w:eastAsia="Times New Roman" w:hAnsi="Times New Roman" w:cs="Times New Roman"/>
      <w:sz w:val="12"/>
      <w:szCs w:val="12"/>
    </w:rPr>
  </w:style>
  <w:style w:type="paragraph" w:customStyle="1" w:styleId="Bodytext260">
    <w:name w:val="Body text (26)"/>
    <w:basedOn w:val="Normal"/>
    <w:link w:val="Bodytext26"/>
    <w:pPr>
      <w:shd w:val="clear" w:color="auto" w:fill="FFFFFF"/>
      <w:spacing w:line="0" w:lineRule="atLeast"/>
      <w:jc w:val="both"/>
    </w:pPr>
    <w:rPr>
      <w:b/>
      <w:bCs/>
      <w:sz w:val="18"/>
      <w:szCs w:val="18"/>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spacing w:val="10"/>
      <w:sz w:val="15"/>
      <w:szCs w:val="15"/>
    </w:rPr>
  </w:style>
  <w:style w:type="paragraph" w:customStyle="1" w:styleId="Bodytext270">
    <w:name w:val="Body text (27)"/>
    <w:basedOn w:val="Normal"/>
    <w:link w:val="Bodytext27"/>
    <w:pPr>
      <w:shd w:val="clear" w:color="auto" w:fill="FFFFFF"/>
      <w:spacing w:line="0" w:lineRule="atLeast"/>
      <w:jc w:val="center"/>
    </w:pPr>
    <w:rPr>
      <w:rFonts w:ascii="Microsoft Sans Serif" w:eastAsia="Microsoft Sans Serif" w:hAnsi="Microsoft Sans Serif" w:cs="Microsoft Sans Serif"/>
      <w:sz w:val="17"/>
      <w:szCs w:val="17"/>
    </w:rPr>
  </w:style>
  <w:style w:type="paragraph" w:customStyle="1" w:styleId="Heading10">
    <w:name w:val="Heading #1"/>
    <w:basedOn w:val="Normal"/>
    <w:link w:val="Heading1"/>
    <w:pPr>
      <w:shd w:val="clear" w:color="auto" w:fill="FFFFFF"/>
      <w:spacing w:line="0" w:lineRule="atLeast"/>
      <w:outlineLvl w:val="0"/>
    </w:pPr>
    <w:rPr>
      <w:rFonts w:ascii="Times New Roman" w:eastAsia="Times New Roman" w:hAnsi="Times New Roman" w:cs="Times New Roman"/>
      <w:b/>
      <w:bCs/>
      <w:sz w:val="34"/>
      <w:szCs w:val="34"/>
    </w:rPr>
  </w:style>
  <w:style w:type="paragraph" w:styleId="Topptekst">
    <w:name w:val="header"/>
    <w:basedOn w:val="Normal"/>
    <w:link w:val="TopptekstTegn"/>
    <w:uiPriority w:val="99"/>
    <w:unhideWhenUsed/>
    <w:rsid w:val="002C1FA4"/>
    <w:pPr>
      <w:tabs>
        <w:tab w:val="center" w:pos="4536"/>
        <w:tab w:val="right" w:pos="9072"/>
      </w:tabs>
    </w:pPr>
  </w:style>
  <w:style w:type="character" w:customStyle="1" w:styleId="TopptekstTegn">
    <w:name w:val="Topptekst Tegn"/>
    <w:basedOn w:val="Standardskriftforavsnitt"/>
    <w:link w:val="Topptekst"/>
    <w:uiPriority w:val="99"/>
    <w:rsid w:val="002C1FA4"/>
    <w:rPr>
      <w:color w:val="000000"/>
    </w:rPr>
  </w:style>
  <w:style w:type="paragraph" w:styleId="Bunntekst">
    <w:name w:val="footer"/>
    <w:basedOn w:val="Normal"/>
    <w:link w:val="BunntekstTegn"/>
    <w:uiPriority w:val="99"/>
    <w:unhideWhenUsed/>
    <w:rsid w:val="002C1FA4"/>
    <w:pPr>
      <w:tabs>
        <w:tab w:val="center" w:pos="4536"/>
        <w:tab w:val="right" w:pos="9072"/>
      </w:tabs>
    </w:pPr>
  </w:style>
  <w:style w:type="character" w:customStyle="1" w:styleId="BunntekstTegn">
    <w:name w:val="Bunntekst Tegn"/>
    <w:basedOn w:val="Standardskriftforavsnitt"/>
    <w:link w:val="Bunntekst"/>
    <w:uiPriority w:val="99"/>
    <w:rsid w:val="002C1FA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23804</Words>
  <Characters>126167</Characters>
  <Application>Microsoft Office Word</Application>
  <DocSecurity>0</DocSecurity>
  <Lines>1051</Lines>
  <Paragraphs>299</Paragraphs>
  <ScaleCrop>false</ScaleCrop>
  <HeadingPairs>
    <vt:vector size="2" baseType="variant">
      <vt:variant>
        <vt:lpstr>Tittel</vt:lpstr>
      </vt:variant>
      <vt:variant>
        <vt:i4>1</vt:i4>
      </vt:variant>
    </vt:vector>
  </HeadingPairs>
  <TitlesOfParts>
    <vt:vector size="1" baseType="lpstr">
      <vt:lpstr/>
    </vt:vector>
  </TitlesOfParts>
  <Company>Arkivverket</Company>
  <LinksUpToDate>false</LinksUpToDate>
  <CharactersWithSpaces>149672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Ostrom</dc:creator>
  <cp:lastModifiedBy>John Ostrom</cp:lastModifiedBy>
  <cp:revision>2</cp:revision>
  <dcterms:created xsi:type="dcterms:W3CDTF">2017-02-28T14:32:00Z</dcterms:created>
  <dcterms:modified xsi:type="dcterms:W3CDTF">2017-02-28T14:32:00Z</dcterms:modified>
</cp:coreProperties>
</file>