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2D34" w14:textId="77777777" w:rsidR="0085358F" w:rsidRDefault="0085358F" w:rsidP="0085358F">
      <w:r>
        <w:t>Oversikt over sentrale arkivserier om navnesaker</w:t>
      </w:r>
    </w:p>
    <w:p w14:paraId="360FE71A" w14:textId="77777777" w:rsidR="0085358F" w:rsidRDefault="0085358F" w:rsidP="0085358F">
      <w:r>
        <w:t>Kirke- og undervisningsdepartementet</w:t>
      </w:r>
    </w:p>
    <w:p w14:paraId="1B21A7AA" w14:textId="77777777" w:rsidR="0085358F" w:rsidRDefault="0085358F" w:rsidP="0085358F">
      <w:r>
        <w:t>På 1800-tallet og fram til 1917 har navnesaker blitt behandlet i Kirke- og</w:t>
      </w:r>
    </w:p>
    <w:p w14:paraId="7529E8B7" w14:textId="77777777" w:rsidR="0085358F" w:rsidRDefault="0085358F" w:rsidP="0085358F">
      <w:r>
        <w:t>undervisningsdepartementet:</w:t>
      </w:r>
    </w:p>
    <w:p w14:paraId="63D1AB04" w14:textId="77777777" w:rsidR="0085358F" w:rsidRDefault="0085358F" w:rsidP="0085358F">
      <w:r>
        <w:t>1819–1850: Kirke- og undervisningsdepartementet, Sekretariatet</w:t>
      </w:r>
    </w:p>
    <w:p w14:paraId="7D9AA013" w14:textId="77777777" w:rsidR="0085358F" w:rsidRDefault="0085358F" w:rsidP="0085358F">
      <w:r>
        <w:t>1851–1866: Kirke- og undervisningsdepartementet, Kontoret for kirke og</w:t>
      </w:r>
    </w:p>
    <w:p w14:paraId="2FFC0120" w14:textId="77777777" w:rsidR="0085358F" w:rsidRDefault="0085358F" w:rsidP="0085358F">
      <w:r>
        <w:t>geistlighet</w:t>
      </w:r>
    </w:p>
    <w:p w14:paraId="71C3E4CA" w14:textId="77777777" w:rsidR="0085358F" w:rsidRDefault="0085358F" w:rsidP="0085358F">
      <w:r>
        <w:t>1831–1917: Kirke- og undervisningsdepartementet, Kontoret for fattigvesenet</w:t>
      </w:r>
    </w:p>
    <w:p w14:paraId="032D141F" w14:textId="77777777" w:rsidR="0085358F" w:rsidRDefault="0085358F" w:rsidP="0085358F">
      <w:r>
        <w:t>og offentlige stiftelser F</w:t>
      </w:r>
    </w:p>
    <w:p w14:paraId="73698AC0" w14:textId="77777777" w:rsidR="0085358F" w:rsidRDefault="0085358F" w:rsidP="0085358F">
      <w:r>
        <w:t>https://arkivportalen.no/entity/no-a1450-01000000007034</w:t>
      </w:r>
    </w:p>
    <w:p w14:paraId="32FCEF60" w14:textId="77777777" w:rsidR="0085358F" w:rsidRDefault="0085358F" w:rsidP="0085358F">
      <w:r>
        <w:t>For å finne en navnesak, må du først lete i journalregistrene og journalene.</w:t>
      </w:r>
    </w:p>
    <w:p w14:paraId="2C77F797" w14:textId="77777777" w:rsidR="0085358F" w:rsidRDefault="0085358F" w:rsidP="0085358F">
      <w:r>
        <w:t>Journalregistrene er ordnet alfabetisk på avsender, som kan være stiftet</w:t>
      </w:r>
    </w:p>
    <w:p w14:paraId="11621ACC" w14:textId="77777777" w:rsidR="0085358F" w:rsidRDefault="0085358F" w:rsidP="0085358F">
      <w:r>
        <w:t>(bispedømmet), amtet/fylket eller privatpersonen/søkeren. Hvis du vet hvor</w:t>
      </w:r>
    </w:p>
    <w:p w14:paraId="7BAACDC3" w14:textId="77777777" w:rsidR="0085358F" w:rsidRDefault="0085358F" w:rsidP="0085358F">
      <w:r>
        <w:t>personen som ønsket å bytte navn, bodde, kan du lete i journalregisteret på for</w:t>
      </w:r>
    </w:p>
    <w:p w14:paraId="62A4A0E2" w14:textId="77777777" w:rsidR="0085358F" w:rsidRDefault="0085358F" w:rsidP="0085358F">
      <w:r>
        <w:t>eksempel det amtet som sendte inn søknaden og finne journalnummeret på</w:t>
      </w:r>
    </w:p>
    <w:p w14:paraId="60BCDF6F" w14:textId="77777777" w:rsidR="0085358F" w:rsidRDefault="0085358F" w:rsidP="0085358F">
      <w:r>
        <w:t>saken der.</w:t>
      </w:r>
    </w:p>
    <w:p w14:paraId="48D47D4A" w14:textId="77777777" w:rsidR="0085358F" w:rsidRDefault="0085358F" w:rsidP="0085358F">
      <w:r>
        <w:t>I journalene er alle innkomne brev registrert med et journalnummer,</w:t>
      </w:r>
    </w:p>
    <w:p w14:paraId="1AD7632A" w14:textId="77777777" w:rsidR="0085358F" w:rsidRDefault="0085358F" w:rsidP="0085358F">
      <w:r>
        <w:t>opplysning om når svar er sendt, og hvem som fikk svaret. Hvis det kom inn nye</w:t>
      </w:r>
    </w:p>
    <w:p w14:paraId="54040F95" w14:textId="77777777" w:rsidR="0085358F" w:rsidRDefault="0085358F" w:rsidP="0085358F">
      <w:r>
        <w:t>brev i samme sak, vil du se i journalen at det står et nytt journalnummer. Da må</w:t>
      </w:r>
    </w:p>
    <w:p w14:paraId="3AD6B25A" w14:textId="77777777" w:rsidR="0085358F" w:rsidRDefault="0085358F" w:rsidP="0085358F">
      <w:r>
        <w:t>du bla deg videre, helt til du kommer til det siste journalnummeret i saken.</w:t>
      </w:r>
    </w:p>
    <w:p w14:paraId="5984FDC3" w14:textId="77777777" w:rsidR="0085358F" w:rsidRDefault="0085358F" w:rsidP="0085358F">
      <w:r>
        <w:t>Som regel ligger navnesaken (dokumentene) i sakarkivet under det siste</w:t>
      </w:r>
    </w:p>
    <w:p w14:paraId="5E07FE3A" w14:textId="77777777" w:rsidR="0085358F" w:rsidRDefault="0085358F" w:rsidP="0085358F">
      <w:r>
        <w:t>journalnummeret.</w:t>
      </w:r>
    </w:p>
    <w:p w14:paraId="73B0CF7C" w14:textId="77777777" w:rsidR="0085358F" w:rsidRDefault="0085358F" w:rsidP="0085358F">
      <w:r>
        <w:t>Hvis man ikke finner referanse til navnesaken i journalregistrene eller</w:t>
      </w:r>
    </w:p>
    <w:p w14:paraId="6114AEC6" w14:textId="77777777" w:rsidR="0085358F" w:rsidRDefault="0085358F" w:rsidP="0085358F">
      <w:r>
        <w:t xml:space="preserve">journalene, kan man lete i </w:t>
      </w:r>
      <w:proofErr w:type="spellStart"/>
      <w:r>
        <w:t>referatprotokollene</w:t>
      </w:r>
      <w:proofErr w:type="spellEnd"/>
      <w:r>
        <w:t>. Det er protokoller som</w:t>
      </w:r>
    </w:p>
    <w:p w14:paraId="7181BCF7" w14:textId="77777777" w:rsidR="0085358F" w:rsidRDefault="0085358F" w:rsidP="0085358F">
      <w:r>
        <w:t>inneholder innstillingen (foredragene) fra departementet til Kongen i statsråd.</w:t>
      </w:r>
    </w:p>
    <w:p w14:paraId="193B442C" w14:textId="77777777" w:rsidR="0085358F" w:rsidRDefault="0085358F" w:rsidP="0085358F">
      <w:r>
        <w:t>Innstillingen vil inneholde opplysninger om navnesaken. Saken vil så bli avgjort</w:t>
      </w:r>
    </w:p>
    <w:p w14:paraId="11B309F4" w14:textId="77777777" w:rsidR="0085358F" w:rsidRDefault="0085358F" w:rsidP="0085358F">
      <w:r>
        <w:t>ved kongelig resolusjon, som er en beslutning fattet av Kongen i statsråd.</w:t>
      </w:r>
    </w:p>
    <w:p w14:paraId="1C919170" w14:textId="77777777" w:rsidR="0085358F" w:rsidRDefault="0085358F" w:rsidP="0085358F">
      <w:r>
        <w:t>Justisdepartementet</w:t>
      </w:r>
    </w:p>
    <w:p w14:paraId="17852738" w14:textId="77777777" w:rsidR="0085358F" w:rsidRDefault="0085358F" w:rsidP="0085358F">
      <w:r>
        <w:lastRenderedPageBreak/>
        <w:t>Etter 1916 har navnesaker blitt behandlet av Justisdepartementet:</w:t>
      </w:r>
    </w:p>
    <w:p w14:paraId="6A3E454A" w14:textId="77777777" w:rsidR="0085358F" w:rsidRDefault="0085358F" w:rsidP="0085358F">
      <w:r>
        <w:t>1917–1920: Justisdepartementet, 2. sivilkontor C</w:t>
      </w:r>
    </w:p>
    <w:p w14:paraId="71F51FB1" w14:textId="77777777" w:rsidR="0085358F" w:rsidRDefault="0085358F" w:rsidP="0085358F">
      <w:r>
        <w:t>https://arkivportalen.no/entity/no-a1450-01000001356902</w:t>
      </w:r>
    </w:p>
    <w:p w14:paraId="63CDB426" w14:textId="77777777" w:rsidR="0085358F" w:rsidRDefault="0085358F" w:rsidP="0085358F">
      <w:r>
        <w:t>1920–1934: Justisdepartementet, 3. sivilkontor G</w:t>
      </w:r>
    </w:p>
    <w:p w14:paraId="6584F08A" w14:textId="77777777" w:rsidR="0085358F" w:rsidRDefault="0085358F" w:rsidP="0085358F">
      <w:r>
        <w:t>https://arkivportalen.no/entity/no-a1450-01000000005950</w:t>
      </w:r>
    </w:p>
    <w:p w14:paraId="380CDD10" w14:textId="77777777" w:rsidR="0085358F" w:rsidRDefault="0085358F" w:rsidP="0085358F">
      <w:r>
        <w:t>1934–1937: Justisdepartementet, 2. sivilkontor C</w:t>
      </w:r>
    </w:p>
    <w:p w14:paraId="60897D1C" w14:textId="77777777" w:rsidR="0085358F" w:rsidRDefault="0085358F" w:rsidP="0085358F">
      <w:r>
        <w:t>https://arkivportalen.no/entity/no-a1450-01000001356902</w:t>
      </w:r>
    </w:p>
    <w:p w14:paraId="15919442" w14:textId="77777777" w:rsidR="0085358F" w:rsidRDefault="0085358F" w:rsidP="0085358F">
      <w:r>
        <w:t>1937–1960: Justisdepartementet, 3. sivilkontor G</w:t>
      </w:r>
    </w:p>
    <w:p w14:paraId="0CF16FD6" w14:textId="77777777" w:rsidR="0085358F" w:rsidRDefault="0085358F" w:rsidP="0085358F">
      <w:r>
        <w:t>https://arkivportalen.no/entity/no-a1450-01000000005950</w:t>
      </w:r>
    </w:p>
    <w:p w14:paraId="255C1FA3" w14:textId="77777777" w:rsidR="0085358F" w:rsidRDefault="0085358F" w:rsidP="0085358F">
      <w:r>
        <w:t>1960–1980: Justisdepartementet, Den administrative avdeling, N-kontoret</w:t>
      </w:r>
    </w:p>
    <w:p w14:paraId="5A368136" w14:textId="77777777" w:rsidR="0085358F" w:rsidRDefault="0085358F" w:rsidP="0085358F">
      <w:r>
        <w:t>I arkivet etter Den administrative avdeling i Justisdepartementet er det et</w:t>
      </w:r>
    </w:p>
    <w:p w14:paraId="7807DC04" w14:textId="77777777" w:rsidR="0085358F" w:rsidRDefault="0085358F" w:rsidP="0085358F">
      <w:r>
        <w:t>alfabetisk register med kartotekkort over fornavns- og slektsnavnsbevillinger</w:t>
      </w:r>
    </w:p>
    <w:p w14:paraId="609078C4" w14:textId="77777777" w:rsidR="0085358F" w:rsidRDefault="0085358F" w:rsidP="0085358F">
      <w:r>
        <w:t>for årene 1851–1994. Registerkortene inneholder journalnummeret på</w:t>
      </w:r>
    </w:p>
    <w:p w14:paraId="2175E606" w14:textId="77777777" w:rsidR="0085358F" w:rsidRDefault="0085358F" w:rsidP="0085358F">
      <w:r>
        <w:t>navnesaken og navnet det er gitt bevilling til (nytt navn). Kortene er lagt opp</w:t>
      </w:r>
    </w:p>
    <w:p w14:paraId="43064075" w14:textId="77777777" w:rsidR="0085358F" w:rsidRDefault="0085358F" w:rsidP="0085358F">
      <w:r>
        <w:t>slik at alle sakene som gjelder samme navn, vanligvis ligger samlet på siste sak.</w:t>
      </w:r>
    </w:p>
    <w:p w14:paraId="61E39EE5" w14:textId="77777777" w:rsidR="0085358F" w:rsidRDefault="0085358F" w:rsidP="0085358F">
      <w:r>
        <w:t>Saker som inneholder taushetsbelagte opplysninger, eksempelvis navneendring</w:t>
      </w:r>
    </w:p>
    <w:p w14:paraId="7453A196" w14:textId="77777777" w:rsidR="0085358F" w:rsidRDefault="0085358F" w:rsidP="0085358F">
      <w:r>
        <w:t>i forbindelse med adopsjon, er registrert side om side med saker som er fritt</w:t>
      </w:r>
    </w:p>
    <w:p w14:paraId="476AF4FF" w14:textId="77777777" w:rsidR="0085358F" w:rsidRDefault="0085358F" w:rsidP="0085358F">
      <w:r>
        <w:t>tilgjengelig. På grunn av dette kan ikke registeret lånes ut på lesesalen. Du kan</w:t>
      </w:r>
    </w:p>
    <w:p w14:paraId="5112D30C" w14:textId="6D45BE10" w:rsidR="0085358F" w:rsidRDefault="0085358F" w:rsidP="0085358F">
      <w:r>
        <w:t>kontakte oss for å få opplysninger.</w:t>
      </w:r>
    </w:p>
    <w:sectPr w:rsidR="00853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8F"/>
    <w:rsid w:val="00825F50"/>
    <w:rsid w:val="0085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D5A6"/>
  <w15:chartTrackingRefBased/>
  <w15:docId w15:val="{2B854EE2-01FA-43E5-B1F7-26E4D07D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3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3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3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3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3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3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3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3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3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53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53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53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535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535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535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535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535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535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53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53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53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53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53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535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5358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5358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53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5358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53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Anton Gaarder</dc:creator>
  <cp:keywords/>
  <dc:description/>
  <cp:lastModifiedBy>Tor Anton Gaarder</cp:lastModifiedBy>
  <cp:revision>1</cp:revision>
  <dcterms:created xsi:type="dcterms:W3CDTF">2026-05-06T07:26:00Z</dcterms:created>
  <dcterms:modified xsi:type="dcterms:W3CDTF">2026-05-06T07:27:00Z</dcterms:modified>
</cp:coreProperties>
</file>